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926" w:val="left" w:leader="none"/>
        </w:tabs>
        <w:spacing w:line="256" w:lineRule="auto" w:before="8"/>
        <w:ind w:left="7836" w:right="246" w:hanging="5765"/>
        <w:jc w:val="righ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Recurso de Revisión</w:t>
      </w:r>
      <w:r>
        <w:rPr>
          <w:rFonts w:ascii="Palatino Linotype" w:hAnsi="Palatino Linotype" w:cs="Palatino Linotype" w:eastAsia="Palatino Linotype"/>
          <w:b/>
          <w:bCs/>
          <w:spacing w:val="-7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04530/INFOEM/IP/RR/2018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acumulado</w:t>
      </w:r>
    </w:p>
    <w:p>
      <w:pPr>
        <w:tabs>
          <w:tab w:pos="5680" w:val="right" w:leader="none"/>
        </w:tabs>
        <w:spacing w:before="118"/>
        <w:ind w:left="0" w:right="246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XXXXXXXXXXXXXXXXXXX</w:t>
      </w:r>
    </w:p>
    <w:p>
      <w:pPr>
        <w:tabs>
          <w:tab w:pos="3297" w:val="left" w:leader="none"/>
        </w:tabs>
        <w:spacing w:before="140"/>
        <w:ind w:left="0" w:right="244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Sujeto</w:t>
      </w:r>
      <w:r>
        <w:rPr>
          <w:rFonts w:ascii="Palatino Linotype"/>
          <w:b/>
          <w:spacing w:val="-6"/>
          <w:sz w:val="22"/>
        </w:rPr>
        <w:t> </w:t>
      </w:r>
      <w:r>
        <w:rPr>
          <w:rFonts w:ascii="Palatino Linotype"/>
          <w:b/>
          <w:sz w:val="22"/>
        </w:rPr>
        <w:t>Obligado:</w:t>
        <w:tab/>
      </w:r>
      <w:r>
        <w:rPr>
          <w:rFonts w:ascii="Palatino Linotype"/>
          <w:sz w:val="22"/>
        </w:rPr>
        <w:t>Ayuntamiento de</w:t>
      </w:r>
      <w:r>
        <w:rPr>
          <w:rFonts w:ascii="Palatino Linotype"/>
          <w:spacing w:val="-9"/>
          <w:sz w:val="22"/>
        </w:rPr>
        <w:t> </w:t>
      </w:r>
      <w:r>
        <w:rPr>
          <w:rFonts w:ascii="Palatino Linotype"/>
          <w:sz w:val="22"/>
        </w:rPr>
        <w:t>Otzolotepec</w:t>
      </w:r>
    </w:p>
    <w:p>
      <w:pPr>
        <w:tabs>
          <w:tab w:pos="6490" w:val="left" w:leader="none"/>
        </w:tabs>
        <w:spacing w:before="140"/>
        <w:ind w:left="101" w:right="144" w:firstLine="21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trece de febrero de dos mil</w:t>
      </w:r>
      <w:r>
        <w:rPr>
          <w:spacing w:val="-20"/>
        </w:rPr>
        <w:t> </w:t>
      </w:r>
      <w:r>
        <w:rPr/>
        <w:t>diecinueve.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los expedientes electrónicos formados con motivo de los recursos de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números </w:t>
      </w:r>
      <w:r>
        <w:rPr>
          <w:rFonts w:ascii="Palatino Linotype" w:hAnsi="Palatino Linotype"/>
          <w:b/>
          <w:sz w:val="24"/>
        </w:rPr>
        <w:t>04530/INFOEM/IP/RR/2018 y 04531/INFOEM/IP/RR/2018</w:t>
      </w:r>
      <w:r>
        <w:rPr>
          <w:rFonts w:ascii="Palatino Linotype" w:hAnsi="Palatino Linotype"/>
          <w:sz w:val="24"/>
        </w:rPr>
        <w:t>, interpuestos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b/>
          <w:sz w:val="24"/>
        </w:rPr>
        <w:t>C.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XXXXXXXXXXXXXXXX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sucesivo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-9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contra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respuestas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Ayuntamiento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3"/>
          <w:sz w:val="24"/>
        </w:rPr>
        <w:t> </w:t>
      </w:r>
      <w:r>
        <w:rPr>
          <w:rFonts w:ascii="Palatino Linotype" w:hAnsi="Palatino Linotype"/>
          <w:b/>
          <w:sz w:val="24"/>
        </w:rPr>
        <w:t>Otzolotepec</w:t>
      </w:r>
      <w:r>
        <w:rPr>
          <w:rFonts w:ascii="Palatino Linotype" w:hAnsi="Palatino Linotype"/>
          <w:sz w:val="28"/>
        </w:rPr>
        <w:t>,</w:t>
      </w:r>
      <w:r>
        <w:rPr>
          <w:rFonts w:ascii="Palatino Linotype" w:hAnsi="Palatino Linotype"/>
          <w:spacing w:val="-7"/>
          <w:sz w:val="28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subsecuente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3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procede</w:t>
      </w:r>
      <w:r>
        <w:rPr>
          <w:rFonts w:ascii="Palatino Linotype" w:hAnsi="Palatino Linotype"/>
          <w:sz w:val="24"/>
        </w:rPr>
        <w:t> a dictar la presente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5031" w:val="left" w:leader="none"/>
          <w:tab w:pos="5953" w:val="left" w:leader="none"/>
        </w:tabs>
        <w:spacing w:line="240" w:lineRule="auto"/>
        <w:ind w:left="1709" w:right="144"/>
        <w:jc w:val="left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las Solicitudes de</w:t>
      </w:r>
      <w:r>
        <w:rPr>
          <w:rFonts w:ascii="Palatino Linotype" w:hAnsi="Palatino Linotype"/>
          <w:b/>
          <w:spacing w:val="-32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Con fecha seis de noviembre de dos mil dieciocho, el recurrente, presentó a través</w:t>
      </w:r>
      <w:r>
        <w:rPr>
          <w:spacing w:val="-17"/>
        </w:rPr>
        <w:t> </w:t>
      </w:r>
      <w:r>
        <w:rPr/>
        <w:t>del</w:t>
      </w:r>
      <w:r>
        <w:rPr/>
        <w:t> Sistema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Mexiquense</w:t>
      </w:r>
      <w:r>
        <w:rPr>
          <w:spacing w:val="-8"/>
        </w:rPr>
        <w:t> </w:t>
      </w:r>
      <w:r>
        <w:rPr/>
        <w:t>(</w:t>
      </w:r>
      <w:r>
        <w:rPr>
          <w:rFonts w:ascii="Palatino Linotype" w:hAnsi="Palatino Linotype"/>
          <w:b/>
        </w:rPr>
        <w:t>SAIMEX)</w:t>
      </w:r>
      <w:r>
        <w:rPr>
          <w:rFonts w:ascii="Palatino Linotype" w:hAnsi="Palatino Linotype"/>
          <w:b/>
          <w:spacing w:val="-8"/>
        </w:rPr>
        <w:t> </w:t>
      </w:r>
      <w:r>
        <w:rPr/>
        <w:t>ante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sujeto</w:t>
      </w:r>
      <w:r>
        <w:rPr>
          <w:spacing w:val="-9"/>
        </w:rPr>
        <w:t> </w:t>
      </w:r>
      <w:r>
        <w:rPr/>
        <w:t>obligado,</w:t>
      </w:r>
      <w:r>
        <w:rPr>
          <w:spacing w:val="-8"/>
        </w:rPr>
        <w:t> </w:t>
      </w:r>
      <w:r>
        <w:rPr/>
        <w:t>las</w:t>
      </w:r>
      <w:r>
        <w:rPr>
          <w:w w:val="99"/>
        </w:rPr>
        <w:t> </w:t>
      </w:r>
      <w:r>
        <w:rPr/>
        <w:t>solicitudes de acceso a la información pública, registradas bajo los números</w:t>
      </w:r>
      <w:r>
        <w:rPr>
          <w:spacing w:val="1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expedientes </w:t>
      </w:r>
      <w:r>
        <w:rPr>
          <w:rFonts w:ascii="Palatino Linotype" w:hAnsi="Palatino Linotype"/>
          <w:b/>
        </w:rPr>
        <w:t>00072/OTZOLOTE/IP/2018 y 00073/OTZOLOTE/IP/2018, </w:t>
      </w:r>
      <w:r>
        <w:rPr/>
        <w:t>mediante</w:t>
      </w:r>
      <w:r>
        <w:rPr>
          <w:spacing w:val="15"/>
        </w:rPr>
        <w:t> </w:t>
      </w:r>
      <w:r>
        <w:rPr/>
        <w:t>las</w:t>
      </w:r>
      <w:r>
        <w:rPr>
          <w:w w:val="99"/>
        </w:rPr>
        <w:t> </w:t>
      </w:r>
      <w:r>
        <w:rPr/>
        <w:t>cuales solicitó información en el tenor</w:t>
      </w:r>
      <w:r>
        <w:rPr>
          <w:spacing w:val="-15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2"/>
        <w:spacing w:line="240" w:lineRule="auto"/>
        <w:ind w:left="953" w:right="144"/>
        <w:jc w:val="left"/>
        <w:rPr>
          <w:b w:val="0"/>
          <w:bCs w:val="0"/>
        </w:rPr>
      </w:pPr>
      <w:r>
        <w:rPr/>
        <w:t>00072/OTZOLOTE/IP/2018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28"/>
        <w:ind w:left="953" w:right="95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“SE SOLICITA LISTA DE EXPEDIENTES LABORALES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TRAMITADOS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ANTE EL TRIBUNAL ESTATAL DE CONCILIACOÓN Y ARBITRAJE Y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JUNTA DE CONCILIACIAÓN Y ARBITRAJE DONDE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CONTENGA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NOMBRE DEL ACTOR, NUMERO DE EXPEDIENTE, STATUS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EXPEDIENTE, RESUMEN DEL MISMO, TAMBIEN LISTADO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EXPEDIENTES TRAMITADOS ANTE TRIBUNAL ADMINISTRAIVO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ESTADO DE MEXICO, ASUNTOS PENALES, CIVILES Y MERCANTILES,</w:t>
      </w:r>
      <w:r>
        <w:rPr>
          <w:rFonts w:ascii="Palatino Linotype" w:hAnsi="Palatino Linotype" w:cs="Palatino Linotype" w:eastAsia="Palatino Linotype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ASI MISMO EL AÑO DE INCIO Y SU CULIMACION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ACTUALIZACION DEL MES DE NOVIEMBRE DEL 2018.”</w:t>
      </w:r>
      <w:r>
        <w:rPr>
          <w:rFonts w:ascii="Palatino Linotype" w:hAnsi="Palatino Linotype" w:cs="Palatino Linotype" w:eastAsia="Palatino Linotype"/>
          <w:i/>
          <w:spacing w:val="-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spacing w:line="240" w:lineRule="auto"/>
        <w:ind w:left="953" w:right="0"/>
        <w:jc w:val="both"/>
        <w:rPr>
          <w:b w:val="0"/>
          <w:bCs w:val="0"/>
        </w:rPr>
      </w:pPr>
      <w:r>
        <w:rPr/>
        <w:t>00073/OTZOLOTE/IP/2018</w:t>
      </w:r>
      <w:r>
        <w:rPr>
          <w:b w:val="0"/>
        </w:rPr>
      </w:r>
    </w:p>
    <w:p>
      <w:pPr>
        <w:spacing w:before="160"/>
        <w:ind w:left="953" w:right="950" w:firstLine="55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“SE SOLICITA LISTA DE EXPEDIENTES LABORALES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TRAMITADOS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ANTE EL TRIBUNAL ESTATAL DE CONCILIACOÓN Y ARBITRAJE Y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JUNTA DE CONCILIACIAÓN Y ARBITRAJE DONDE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CONTENGA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NOMBRE DEL ACTOR, NUMERO DE EXPEDIENTE, STATUS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EXPEDIENTE, RESUMEN DEL MISMO, TAMBIEN LISTADO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EXPEDIENTES TRAMITADOS ANTE TRIBUNAL ADMINISTRAIVO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ESTADO DE MEXICO, ASUNTOS PENALES, CIVILES Y MERCANTILES,</w:t>
      </w:r>
      <w:r>
        <w:rPr>
          <w:rFonts w:ascii="Palatino Linotype" w:hAnsi="Palatino Linotype" w:cs="Palatino Linotype" w:eastAsia="Palatino Linotype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ASI MISMO EL AÑO DE INCIO Y SU CULIMACION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ACTUALIZACION DEL MES DE NOVIEMBRE DEL 2018 , DONDE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MUNICIPIO DE OTZOLOTEPEC SEA PARTE.”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9"/>
          <w:szCs w:val="19"/>
        </w:rPr>
      </w:pPr>
    </w:p>
    <w:p>
      <w:pPr>
        <w:pStyle w:val="BodyText"/>
        <w:spacing w:line="360" w:lineRule="auto"/>
        <w:ind w:right="103"/>
        <w:jc w:val="both"/>
        <w:rPr>
          <w:rFonts w:ascii="Palatino Linotype" w:hAnsi="Palatino Linotype" w:cs="Palatino Linotype" w:eastAsia="Palatino Linotype"/>
        </w:rPr>
      </w:pPr>
      <w:r>
        <w:rPr/>
        <w:t>Haciéndose constar que de los acuses de las solicitudes de información contenida</w:t>
      </w:r>
      <w:r>
        <w:rPr>
          <w:spacing w:val="58"/>
        </w:rPr>
        <w:t> </w:t>
      </w:r>
      <w:r>
        <w:rPr/>
        <w:t>en</w:t>
      </w:r>
      <w:r>
        <w:rPr/>
        <w:t> los</w:t>
      </w:r>
      <w:r>
        <w:rPr>
          <w:spacing w:val="35"/>
        </w:rPr>
        <w:t> </w:t>
      </w:r>
      <w:r>
        <w:rPr/>
        <w:t>expedientes</w:t>
      </w:r>
      <w:r>
        <w:rPr>
          <w:spacing w:val="35"/>
        </w:rPr>
        <w:t> </w:t>
      </w:r>
      <w:r>
        <w:rPr/>
        <w:t>electrónicos</w:t>
      </w:r>
      <w:r>
        <w:rPr>
          <w:spacing w:val="37"/>
        </w:rPr>
        <w:t> </w:t>
      </w:r>
      <w:r>
        <w:rPr/>
        <w:t>del</w:t>
      </w:r>
      <w:r>
        <w:rPr>
          <w:spacing w:val="36"/>
        </w:rPr>
        <w:t> </w:t>
      </w:r>
      <w:r>
        <w:rPr/>
        <w:t>SAIMEX,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aprecia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recurrente</w:t>
      </w:r>
      <w:r>
        <w:rPr>
          <w:spacing w:val="36"/>
        </w:rPr>
        <w:t> </w:t>
      </w:r>
      <w:r>
        <w:rPr/>
        <w:t>eligió</w:t>
      </w:r>
      <w:r>
        <w:rPr>
          <w:spacing w:val="37"/>
        </w:rPr>
        <w:t> </w:t>
      </w:r>
      <w:r>
        <w:rPr/>
        <w:t>como</w:t>
      </w:r>
      <w:r>
        <w:rPr>
          <w:w w:val="99"/>
        </w:rPr>
        <w:t> </w:t>
      </w:r>
      <w:r>
        <w:rPr/>
        <w:t>modalidad de entrega de información solicitada </w:t>
      </w:r>
      <w:r>
        <w:rPr>
          <w:rFonts w:ascii="Palatino Linotype" w:hAnsi="Palatino Linotype" w:cs="Palatino Linotype" w:eastAsia="Palatino Linotype"/>
          <w:i/>
        </w:rPr>
        <w:t>“a través del</w:t>
      </w:r>
      <w:r>
        <w:rPr>
          <w:rFonts w:ascii="Palatino Linotype" w:hAnsi="Palatino Linotype" w:cs="Palatino Linotype" w:eastAsia="Palatino Linotype"/>
          <w:i/>
          <w:spacing w:val="-21"/>
        </w:rPr>
        <w:t> </w:t>
      </w:r>
      <w:r>
        <w:rPr>
          <w:rFonts w:ascii="Palatino Linotype" w:hAnsi="Palatino Linotype" w:cs="Palatino Linotype" w:eastAsia="Palatino Linotype"/>
          <w:i/>
        </w:rPr>
        <w:t>SAIMEX”</w:t>
      </w:r>
      <w:r>
        <w:rPr>
          <w:rFonts w:ascii="Palatino Linotype" w:hAnsi="Palatino Linotype" w:cs="Palatino Linotype" w:eastAsia="Palatino Linotype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De las respuestas del Sujeto</w:t>
      </w:r>
      <w:r>
        <w:rPr>
          <w:spacing w:val="-17"/>
        </w:rPr>
        <w:t> </w:t>
      </w:r>
      <w:r>
        <w:rPr/>
        <w:t>Obligado.</w:t>
      </w:r>
      <w:r>
        <w:rPr>
          <w:b w:val="0"/>
        </w:rPr>
      </w:r>
    </w:p>
    <w:p>
      <w:pPr>
        <w:spacing w:after="0" w:line="240" w:lineRule="auto"/>
        <w:jc w:val="both"/>
        <w:sectPr>
          <w:headerReference w:type="default" r:id="rId6"/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En</w:t>
      </w:r>
      <w:r>
        <w:rPr>
          <w:spacing w:val="28"/>
        </w:rPr>
        <w:t> </w:t>
      </w:r>
      <w:r>
        <w:rPr/>
        <w:t>los</w:t>
      </w:r>
      <w:r>
        <w:rPr>
          <w:spacing w:val="28"/>
        </w:rPr>
        <w:t> </w:t>
      </w:r>
      <w:r>
        <w:rPr/>
        <w:t>expedientes</w:t>
      </w:r>
      <w:r>
        <w:rPr>
          <w:spacing w:val="28"/>
        </w:rPr>
        <w:t> </w:t>
      </w:r>
      <w:r>
        <w:rPr/>
        <w:t>electrónicos</w:t>
      </w:r>
      <w:r>
        <w:rPr>
          <w:spacing w:val="28"/>
        </w:rPr>
        <w:t> </w:t>
      </w:r>
      <w:r>
        <w:rPr/>
        <w:t>formados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sistema</w:t>
      </w:r>
      <w:r>
        <w:rPr>
          <w:spacing w:val="29"/>
        </w:rPr>
        <w:t> </w:t>
      </w:r>
      <w:r>
        <w:rPr/>
        <w:t>SAIMEX,</w:t>
      </w:r>
      <w:r>
        <w:rPr>
          <w:spacing w:val="26"/>
        </w:rPr>
        <w:t> </w:t>
      </w:r>
      <w:r>
        <w:rPr/>
        <w:t>se</w:t>
      </w:r>
      <w:r>
        <w:rPr>
          <w:spacing w:val="29"/>
        </w:rPr>
        <w:t> </w:t>
      </w:r>
      <w:r>
        <w:rPr/>
        <w:t>aprecia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en</w:t>
      </w:r>
      <w:r>
        <w:rPr>
          <w:w w:val="100"/>
        </w:rPr>
        <w:t> </w:t>
      </w:r>
      <w:r>
        <w:rPr/>
        <w:t>fecha veintiséis de noviembre de dos mil dieciocho el sujeto obligado emitió</w:t>
      </w:r>
      <w:r>
        <w:rPr>
          <w:spacing w:val="-21"/>
        </w:rPr>
        <w:t> </w:t>
      </w:r>
      <w:r>
        <w:rPr/>
        <w:t>las</w:t>
      </w:r>
      <w:r>
        <w:rPr>
          <w:w w:val="99"/>
        </w:rPr>
        <w:t> </w:t>
      </w:r>
      <w:r>
        <w:rPr/>
        <w:t>respuestas correspondientes a ambas solicitudes de información, adjuntando</w:t>
      </w:r>
      <w:r>
        <w:rPr>
          <w:spacing w:val="25"/>
        </w:rPr>
        <w:t> </w:t>
      </w:r>
      <w:r>
        <w:rPr/>
        <w:t>un</w:t>
      </w:r>
      <w:r>
        <w:rPr/>
        <w:t> archivo</w:t>
      </w:r>
      <w:r>
        <w:rPr>
          <w:spacing w:val="25"/>
        </w:rPr>
        <w:t> </w:t>
      </w:r>
      <w:r>
        <w:rPr/>
        <w:t>electrónico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cada</w:t>
      </w:r>
      <w:r>
        <w:rPr>
          <w:spacing w:val="24"/>
        </w:rPr>
        <w:t> </w:t>
      </w:r>
      <w:r>
        <w:rPr/>
        <w:t>una</w:t>
      </w:r>
      <w:r>
        <w:rPr>
          <w:spacing w:val="24"/>
        </w:rPr>
        <w:t> </w:t>
      </w:r>
      <w:r>
        <w:rPr/>
        <w:t>de</w:t>
      </w:r>
      <w:r>
        <w:rPr>
          <w:spacing w:val="27"/>
        </w:rPr>
        <w:t> </w:t>
      </w:r>
      <w:r>
        <w:rPr/>
        <w:t>estas,</w:t>
      </w:r>
      <w:r>
        <w:rPr>
          <w:spacing w:val="24"/>
        </w:rPr>
        <w:t> </w:t>
      </w:r>
      <w:r>
        <w:rPr/>
        <w:t>mismas</w:t>
      </w:r>
      <w:r>
        <w:rPr>
          <w:spacing w:val="23"/>
        </w:rPr>
        <w:t> </w:t>
      </w:r>
      <w:r>
        <w:rPr/>
        <w:t>que</w:t>
      </w:r>
      <w:r>
        <w:rPr>
          <w:spacing w:val="24"/>
        </w:rPr>
        <w:t> </w:t>
      </w:r>
      <w:r>
        <w:rPr/>
        <w:t>se</w:t>
      </w:r>
      <w:r>
        <w:rPr>
          <w:spacing w:val="24"/>
        </w:rPr>
        <w:t> </w:t>
      </w:r>
      <w:r>
        <w:rPr/>
        <w:t>omite</w:t>
      </w:r>
      <w:r>
        <w:rPr>
          <w:spacing w:val="24"/>
        </w:rPr>
        <w:t> </w:t>
      </w:r>
      <w:r>
        <w:rPr/>
        <w:t>su</w:t>
      </w:r>
      <w:r>
        <w:rPr>
          <w:spacing w:val="26"/>
        </w:rPr>
        <w:t> </w:t>
      </w:r>
      <w:r>
        <w:rPr/>
        <w:t>inserción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este</w:t>
      </w:r>
      <w:r>
        <w:rPr/>
        <w:t> apartado</w:t>
      </w:r>
      <w:r>
        <w:rPr>
          <w:spacing w:val="20"/>
        </w:rPr>
        <w:t> </w:t>
      </w:r>
      <w:r>
        <w:rPr/>
        <w:t>al</w:t>
      </w:r>
      <w:r>
        <w:rPr>
          <w:spacing w:val="19"/>
        </w:rPr>
        <w:t> </w:t>
      </w:r>
      <w:r>
        <w:rPr/>
        <w:t>ser</w:t>
      </w:r>
      <w:r>
        <w:rPr>
          <w:spacing w:val="20"/>
        </w:rPr>
        <w:t> </w:t>
      </w:r>
      <w:r>
        <w:rPr/>
        <w:t>del</w:t>
      </w:r>
      <w:r>
        <w:rPr>
          <w:spacing w:val="19"/>
        </w:rPr>
        <w:t> </w:t>
      </w:r>
      <w:r>
        <w:rPr/>
        <w:t>conocimiento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spacing w:val="21"/>
        </w:rPr>
        <w:t> </w:t>
      </w:r>
      <w:r>
        <w:rPr/>
        <w:t>partes,</w:t>
      </w:r>
      <w:r>
        <w:rPr>
          <w:spacing w:val="19"/>
        </w:rPr>
        <w:t> </w:t>
      </w:r>
      <w:r>
        <w:rPr/>
        <w:t>sin</w:t>
      </w:r>
      <w:r>
        <w:rPr>
          <w:spacing w:val="21"/>
        </w:rPr>
        <w:t> </w:t>
      </w:r>
      <w:r>
        <w:rPr/>
        <w:t>embargo</w:t>
      </w:r>
      <w:r>
        <w:rPr>
          <w:spacing w:val="20"/>
        </w:rPr>
        <w:t> </w:t>
      </w:r>
      <w:r>
        <w:rPr/>
        <w:t>serán</w:t>
      </w:r>
      <w:r>
        <w:rPr>
          <w:spacing w:val="21"/>
        </w:rPr>
        <w:t> </w:t>
      </w:r>
      <w:r>
        <w:rPr/>
        <w:t>objeto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estudio</w:t>
      </w:r>
      <w:r>
        <w:rPr>
          <w:w w:val="99"/>
        </w:rPr>
        <w:t> </w:t>
      </w:r>
      <w:r>
        <w:rPr/>
        <w:t>más</w:t>
      </w:r>
      <w:r>
        <w:rPr>
          <w:spacing w:val="-6"/>
        </w:rPr>
        <w:t> </w:t>
      </w:r>
      <w:r>
        <w:rPr/>
        <w:t>adelante.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TERCERO. De los recursos de</w:t>
      </w:r>
      <w:r>
        <w:rPr>
          <w:spacing w:val="-12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spacing w:line="360" w:lineRule="auto" w:before="0"/>
        <w:ind w:left="101" w:right="10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Inconforme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respuestas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sujeto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obligado,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recurrente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interpuso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recursos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revisión, en fecha veintiocho de noviembre de dos mil dieciocho, los cuales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fueron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registrados en el sistema electrónico SAIMEX, con los números de</w:t>
      </w:r>
      <w:r>
        <w:rPr>
          <w:rFonts w:ascii="Palatino Linotype" w:hAnsi="Palatino Linotype"/>
          <w:spacing w:val="54"/>
          <w:sz w:val="24"/>
        </w:rPr>
        <w:t> </w:t>
      </w:r>
      <w:r>
        <w:rPr>
          <w:rFonts w:ascii="Palatino Linotype" w:hAnsi="Palatino Linotype"/>
          <w:sz w:val="24"/>
        </w:rPr>
        <w:t>expediente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b/>
          <w:sz w:val="24"/>
        </w:rPr>
        <w:t>04530/INFOEM/IP/RR/2018    (para    la    solicitud       00073/OTZOLOTE/IP/2018)</w:t>
      </w:r>
      <w:r>
        <w:rPr>
          <w:rFonts w:ascii="Palatino Linotype" w:hAnsi="Palatino Linotype"/>
          <w:b/>
          <w:spacing w:val="58"/>
          <w:sz w:val="24"/>
        </w:rPr>
        <w:t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sz w:val="24"/>
        </w:rPr>
      </w:r>
    </w:p>
    <w:p>
      <w:pPr>
        <w:spacing w:line="362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04531/INFOEM/IP/RR/2018 (para la solicitud 00072/OTZOLOTE/IP/2018)</w:t>
      </w:r>
      <w:r>
        <w:rPr>
          <w:rFonts w:ascii="Palatino Linotype"/>
          <w:sz w:val="24"/>
        </w:rPr>
        <w:t>, en</w:t>
      </w:r>
      <w:r>
        <w:rPr>
          <w:rFonts w:ascii="Palatino Linotype"/>
          <w:spacing w:val="56"/>
          <w:sz w:val="24"/>
        </w:rPr>
        <w:t> </w:t>
      </w:r>
      <w:r>
        <w:rPr>
          <w:rFonts w:ascii="Palatino Linotype"/>
          <w:sz w:val="24"/>
        </w:rPr>
        <w:t>los</w:t>
      </w:r>
      <w:r>
        <w:rPr>
          <w:rFonts w:ascii="Palatino Linotype"/>
          <w:w w:val="99"/>
          <w:sz w:val="24"/>
        </w:rPr>
        <w:t> </w:t>
      </w:r>
      <w:r>
        <w:rPr>
          <w:rFonts w:ascii="Palatino Linotype"/>
          <w:sz w:val="24"/>
        </w:rPr>
        <w:t>cuales arguye, las siguientes</w:t>
      </w:r>
      <w:r>
        <w:rPr>
          <w:rFonts w:ascii="Palatino Linotype"/>
          <w:spacing w:val="-19"/>
          <w:sz w:val="24"/>
        </w:rPr>
        <w:t> </w:t>
      </w:r>
      <w:r>
        <w:rPr>
          <w:rFonts w:ascii="Palatino Linotype"/>
          <w:sz w:val="24"/>
        </w:rPr>
        <w:t>manifestaciones: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04530/INFOEM/IP/RR/2018</w:t>
      </w:r>
      <w:r>
        <w:rPr>
          <w:b w:val="0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9"/>
          <w:szCs w:val="19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Acto</w:t>
      </w:r>
      <w:r>
        <w:rPr>
          <w:rFonts w:ascii="Palatino Linotype"/>
          <w:b/>
          <w:spacing w:val="-6"/>
          <w:sz w:val="24"/>
        </w:rPr>
        <w:t> </w:t>
      </w:r>
      <w:r>
        <w:rPr>
          <w:rFonts w:ascii="Palatino Linotype"/>
          <w:b/>
          <w:sz w:val="24"/>
        </w:rPr>
        <w:t>Impugnado:</w:t>
      </w:r>
      <w:r>
        <w:rPr>
          <w:rFonts w:asci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before="216"/>
        <w:ind w:left="95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PRESENTAN LA INFORMACION REQUERIDA AUNADO QUE 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 OBLIGACION SE SOLICITA SE</w:t>
      </w:r>
      <w:r>
        <w:rPr>
          <w:rFonts w:ascii="Palatino Linotype" w:hAnsi="Palatino Linotype" w:cs="Palatino Linotype" w:eastAsia="Palatino Linotype"/>
          <w:i/>
          <w:spacing w:val="-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SANCIONE."[Sic]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Heading2"/>
        <w:spacing w:line="240" w:lineRule="auto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before="28"/>
        <w:ind w:left="95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PRESENTAN LA INFORMACION REQUERIDA AUNADO QUE 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 OBLIGACION SE SOLICITA SE</w:t>
      </w:r>
      <w:r>
        <w:rPr>
          <w:rFonts w:ascii="Palatino Linotype" w:hAnsi="Palatino Linotype" w:cs="Palatino Linotype" w:eastAsia="Palatino Linotype"/>
          <w:i/>
          <w:spacing w:val="-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SANCION.”[Sic]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04531/INFOEM/IP/RR/2018</w:t>
      </w:r>
      <w:r>
        <w:rPr>
          <w:b w:val="0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Acto</w:t>
      </w:r>
      <w:r>
        <w:rPr>
          <w:rFonts w:ascii="Palatino Linotype"/>
          <w:b/>
          <w:spacing w:val="-6"/>
          <w:sz w:val="24"/>
        </w:rPr>
        <w:t> </w:t>
      </w:r>
      <w:r>
        <w:rPr>
          <w:rFonts w:ascii="Palatino Linotype"/>
          <w:b/>
          <w:sz w:val="24"/>
        </w:rPr>
        <w:t>Impugnado:</w:t>
      </w:r>
      <w:r>
        <w:rPr>
          <w:rFonts w:asci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before="213"/>
        <w:ind w:left="953" w:right="14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PRESENTA LA INFORMACION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REQUERIDA."[Sic]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2"/>
        <w:spacing w:line="240" w:lineRule="auto" w:before="154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953" w:right="14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PROPORCIONA LA INFORMACION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REQUERIDA.”[Sic]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7"/>
          <w:szCs w:val="2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CUARTO</w:t>
      </w:r>
      <w:r>
        <w:rPr>
          <w:sz w:val="24"/>
        </w:rPr>
        <w:t>. </w:t>
      </w:r>
      <w:r>
        <w:rPr/>
        <w:t>De los turnos de los recursos de</w:t>
      </w:r>
      <w:r>
        <w:rPr>
          <w:spacing w:val="-22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Medios de impugnación que le fueron turnados a la Comisionada Zulema</w:t>
      </w:r>
      <w:r>
        <w:rPr>
          <w:spacing w:val="57"/>
        </w:rPr>
        <w:t> </w:t>
      </w:r>
      <w:r>
        <w:rPr/>
        <w:t>Martínez</w:t>
      </w:r>
      <w:r>
        <w:rPr>
          <w:w w:val="100"/>
        </w:rPr>
        <w:t> </w:t>
      </w:r>
      <w:r>
        <w:rPr/>
        <w:t>Sánchez y al Comisionado Luis Gustavo Parra Noriega respectivamente, por</w:t>
      </w:r>
      <w:r>
        <w:rPr>
          <w:spacing w:val="9"/>
        </w:rPr>
        <w:t> </w:t>
      </w:r>
      <w:r>
        <w:rPr/>
        <w:t>medio</w:t>
      </w:r>
      <w:r>
        <w:rPr>
          <w:w w:val="99"/>
        </w:rPr>
        <w:t> </w:t>
      </w:r>
      <w:r>
        <w:rPr/>
        <w:t>del</w:t>
      </w:r>
      <w:r>
        <w:rPr>
          <w:spacing w:val="36"/>
        </w:rPr>
        <w:t> </w:t>
      </w:r>
      <w:r>
        <w:rPr/>
        <w:t>sistema</w:t>
      </w:r>
      <w:r>
        <w:rPr>
          <w:spacing w:val="36"/>
        </w:rPr>
        <w:t> </w:t>
      </w:r>
      <w:r>
        <w:rPr/>
        <w:t>electrónico</w:t>
      </w:r>
      <w:r>
        <w:rPr>
          <w:spacing w:val="37"/>
        </w:rPr>
        <w:t> </w:t>
      </w:r>
      <w:r>
        <w:rPr/>
        <w:t>en</w:t>
      </w:r>
      <w:r>
        <w:rPr>
          <w:spacing w:val="35"/>
        </w:rPr>
        <w:t> </w:t>
      </w:r>
      <w:r>
        <w:rPr/>
        <w:t>términos</w:t>
      </w:r>
      <w:r>
        <w:rPr>
          <w:spacing w:val="35"/>
        </w:rPr>
        <w:t> </w:t>
      </w:r>
      <w:r>
        <w:rPr/>
        <w:t>del</w:t>
      </w:r>
      <w:r>
        <w:rPr>
          <w:spacing w:val="38"/>
        </w:rPr>
        <w:t> </w:t>
      </w:r>
      <w:r>
        <w:rPr/>
        <w:t>arábigo</w:t>
      </w:r>
      <w:r>
        <w:rPr>
          <w:spacing w:val="37"/>
        </w:rPr>
        <w:t> </w:t>
      </w:r>
      <w:r>
        <w:rPr/>
        <w:t>185</w:t>
      </w:r>
      <w:r>
        <w:rPr>
          <w:spacing w:val="36"/>
        </w:rPr>
        <w:t> </w:t>
      </w:r>
      <w:r>
        <w:rPr/>
        <w:t>fracción</w:t>
      </w:r>
      <w:r>
        <w:rPr>
          <w:spacing w:val="38"/>
        </w:rPr>
        <w:t> </w:t>
      </w:r>
      <w:r>
        <w:rPr/>
        <w:t>I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Ley</w:t>
      </w:r>
      <w:r>
        <w:rPr>
          <w:spacing w:val="37"/>
        </w:rPr>
        <w:t> </w:t>
      </w:r>
      <w:r>
        <w:rPr/>
        <w:t>de</w:t>
      </w:r>
      <w:r>
        <w:rPr/>
        <w:t> Transparencia y Acceso a la información Pública del Estado de México y</w:t>
      </w:r>
      <w:r>
        <w:rPr>
          <w:spacing w:val="51"/>
        </w:rPr>
        <w:t> </w:t>
      </w:r>
      <w:r>
        <w:rPr/>
        <w:t>Municipios,</w:t>
      </w:r>
      <w:r>
        <w:rPr/>
        <w:t> de los cuales recayeron en acuerdo de admisión en fecha cuatro de diciembre de</w:t>
      </w:r>
      <w:r>
        <w:rPr>
          <w:spacing w:val="51"/>
        </w:rPr>
        <w:t> </w:t>
      </w:r>
      <w:r>
        <w:rPr/>
        <w:t>dos</w:t>
      </w:r>
      <w:r>
        <w:rPr>
          <w:w w:val="99"/>
        </w:rPr>
        <w:t> </w:t>
      </w:r>
      <w:r>
        <w:rPr/>
        <w:t>mil dieciocho, determinándose en él, un plazo de siete días para que las</w:t>
      </w:r>
      <w:r>
        <w:rPr>
          <w:spacing w:val="33"/>
        </w:rPr>
        <w:t> </w:t>
      </w:r>
      <w:r>
        <w:rPr/>
        <w:t>partes</w:t>
      </w:r>
      <w:r>
        <w:rPr>
          <w:w w:val="99"/>
        </w:rPr>
        <w:t> </w:t>
      </w:r>
      <w:r>
        <w:rPr/>
        <w:t>manifestaran lo que a su derecho corresponda en términos del numeral ya</w:t>
      </w:r>
      <w:r>
        <w:rPr>
          <w:spacing w:val="-21"/>
        </w:rPr>
        <w:t> </w:t>
      </w:r>
      <w:r>
        <w:rPr/>
        <w:t>citado.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9"/>
        <w:ind w:right="0"/>
        <w:jc w:val="both"/>
        <w:rPr>
          <w:b w:val="0"/>
          <w:bCs w:val="0"/>
        </w:rPr>
      </w:pPr>
      <w:r>
        <w:rPr/>
        <w:t>QUINTO. De la</w:t>
      </w:r>
      <w:r>
        <w:rPr>
          <w:spacing w:val="-9"/>
        </w:rPr>
        <w:t> </w:t>
      </w:r>
      <w:r>
        <w:rPr/>
        <w:t>acumulación.</w:t>
      </w:r>
      <w:r>
        <w:rPr>
          <w:b w:val="0"/>
        </w:rPr>
      </w:r>
    </w:p>
    <w:p>
      <w:pPr>
        <w:pStyle w:val="BodyText"/>
        <w:spacing w:line="360" w:lineRule="auto" w:before="192"/>
        <w:ind w:right="102"/>
        <w:jc w:val="both"/>
        <w:rPr>
          <w:rFonts w:ascii="Palatino Linotype" w:hAnsi="Palatino Linotype" w:cs="Palatino Linotype" w:eastAsia="Palatino Linotype"/>
        </w:rPr>
      </w:pPr>
      <w:r>
        <w:rPr/>
        <w:t>Posteriormente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acuerdo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Pleno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Instituto,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Cuadragésima</w:t>
      </w:r>
      <w:r>
        <w:rPr>
          <w:spacing w:val="-11"/>
        </w:rPr>
        <w:t> </w:t>
      </w:r>
      <w:r>
        <w:rPr/>
        <w:t>Quinta</w:t>
      </w:r>
      <w:r>
        <w:rPr>
          <w:spacing w:val="-11"/>
        </w:rPr>
        <w:t> </w:t>
      </w:r>
      <w:r>
        <w:rPr/>
        <w:t>Sesión</w:t>
      </w:r>
      <w:r>
        <w:rPr>
          <w:w w:val="100"/>
        </w:rPr>
        <w:t> </w:t>
      </w:r>
      <w:r>
        <w:rPr/>
        <w:t>Ordinaria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Pleno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fecha</w:t>
      </w:r>
      <w:r>
        <w:rPr>
          <w:spacing w:val="33"/>
        </w:rPr>
        <w:t> </w:t>
      </w:r>
      <w:r>
        <w:rPr/>
        <w:t>seis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diciembre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dos</w:t>
      </w:r>
      <w:r>
        <w:rPr>
          <w:spacing w:val="32"/>
        </w:rPr>
        <w:t> </w:t>
      </w:r>
      <w:r>
        <w:rPr/>
        <w:t>mil</w:t>
      </w:r>
      <w:r>
        <w:rPr>
          <w:spacing w:val="32"/>
        </w:rPr>
        <w:t> </w:t>
      </w:r>
      <w:r>
        <w:rPr/>
        <w:t>dieciocho,</w:t>
      </w:r>
      <w:r>
        <w:rPr>
          <w:spacing w:val="33"/>
        </w:rPr>
        <w:t> </w:t>
      </w:r>
      <w:r>
        <w:rPr/>
        <w:t>se</w:t>
      </w:r>
      <w:r>
        <w:rPr>
          <w:spacing w:val="33"/>
        </w:rPr>
        <w:t> </w:t>
      </w:r>
      <w:r>
        <w:rPr/>
        <w:t>determinó</w:t>
      </w:r>
      <w:r>
        <w:rPr>
          <w:w w:val="99"/>
        </w:rPr>
        <w:t> </w:t>
      </w:r>
      <w:r>
        <w:rPr/>
        <w:t>acumular los recursos de revisión </w:t>
      </w:r>
      <w:r>
        <w:rPr>
          <w:rFonts w:ascii="Palatino Linotype" w:hAnsi="Palatino Linotype"/>
          <w:b/>
        </w:rPr>
        <w:t>04530/INFOEM/IP/RR/2018</w:t>
      </w:r>
      <w:r>
        <w:rPr>
          <w:rFonts w:ascii="Palatino Linotype" w:hAnsi="Palatino Linotype"/>
          <w:b/>
          <w:spacing w:val="2"/>
        </w:rPr>
        <w:t> </w:t>
      </w:r>
      <w:r>
        <w:rPr>
          <w:rFonts w:ascii="Palatino Linotype" w:hAnsi="Palatino Linotype"/>
          <w:b/>
        </w:rPr>
        <w:t>y</w:t>
      </w:r>
      <w:r>
        <w:rPr>
          <w:rFonts w:ascii="Palatino Linotype" w:hAnsi="Palatino Linotype"/>
          <w:b/>
          <w:w w:val="100"/>
        </w:rPr>
        <w:t> </w:t>
      </w:r>
      <w:r>
        <w:rPr>
          <w:rFonts w:ascii="Palatino Linotype" w:hAnsi="Palatino Linotype"/>
          <w:b/>
        </w:rPr>
        <w:t>04531/INFOEM/IP/RR/2018.</w:t>
      </w:r>
      <w:r>
        <w:rPr>
          <w:rFonts w:ascii="Palatino Linotype" w:hAnsi="Palatino Linotype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360" w:lineRule="auto" w:before="165"/>
        <w:ind w:right="102"/>
        <w:jc w:val="both"/>
      </w:pPr>
      <w:r>
        <w:rPr/>
        <w:t>Lo anterior de conformidad con lo dispuesto en el artículo 195 de la Ley</w:t>
      </w:r>
      <w:r>
        <w:rPr>
          <w:spacing w:val="34"/>
        </w:rPr>
        <w:t> </w:t>
      </w:r>
      <w:r>
        <w:rPr/>
        <w:t>de</w:t>
      </w:r>
      <w:r>
        <w:rPr/>
        <w:t> Transparencia y Acceso a la información Pública del Estado de México y</w:t>
      </w:r>
      <w:r>
        <w:rPr>
          <w:spacing w:val="51"/>
        </w:rPr>
        <w:t> </w:t>
      </w:r>
      <w:r>
        <w:rPr/>
        <w:t>Municipios,</w:t>
      </w:r>
      <w:r>
        <w:rPr/>
        <w:t> y</w:t>
      </w:r>
      <w:r>
        <w:rPr>
          <w:spacing w:val="41"/>
        </w:rPr>
        <w:t> </w:t>
      </w:r>
      <w:r>
        <w:rPr/>
        <w:t>con</w:t>
      </w:r>
      <w:r>
        <w:rPr>
          <w:spacing w:val="39"/>
        </w:rPr>
        <w:t> </w:t>
      </w:r>
      <w:r>
        <w:rPr/>
        <w:t>el</w:t>
      </w:r>
      <w:r>
        <w:rPr>
          <w:spacing w:val="39"/>
        </w:rPr>
        <w:t> </w:t>
      </w:r>
      <w:r>
        <w:rPr/>
        <w:t>artículo</w:t>
      </w:r>
      <w:r>
        <w:rPr>
          <w:spacing w:val="41"/>
        </w:rPr>
        <w:t> </w:t>
      </w:r>
      <w:r>
        <w:rPr/>
        <w:t>18</w:t>
      </w:r>
      <w:r>
        <w:rPr>
          <w:spacing w:val="40"/>
        </w:rPr>
        <w:t> </w:t>
      </w:r>
      <w:r>
        <w:rPr/>
        <w:t>del</w:t>
      </w:r>
      <w:r>
        <w:rPr>
          <w:spacing w:val="39"/>
        </w:rPr>
        <w:t> </w:t>
      </w:r>
      <w:r>
        <w:rPr/>
        <w:t>Código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Procedimientos</w:t>
      </w:r>
      <w:r>
        <w:rPr>
          <w:spacing w:val="39"/>
        </w:rPr>
        <w:t> </w:t>
      </w:r>
      <w:r>
        <w:rPr/>
        <w:t>Administrativos</w:t>
      </w:r>
      <w:r>
        <w:rPr>
          <w:spacing w:val="39"/>
        </w:rPr>
        <w:t> </w:t>
      </w:r>
      <w:r>
        <w:rPr/>
        <w:t>del</w:t>
      </w:r>
      <w:r>
        <w:rPr>
          <w:spacing w:val="39"/>
        </w:rPr>
        <w:t> </w:t>
      </w:r>
      <w:r>
        <w:rPr/>
        <w:t>Estado</w:t>
      </w:r>
      <w:r>
        <w:rPr>
          <w:spacing w:val="4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México, los cuales establecen</w:t>
      </w:r>
      <w:r>
        <w:rPr>
          <w:spacing w:val="-14"/>
        </w:rPr>
        <w:t> </w:t>
      </w:r>
      <w:r>
        <w:rPr/>
        <w:t>respectivamente: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951" w:right="953" w:firstLine="26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195.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 la tramitación del recurso de revisión se</w:t>
      </w:r>
      <w:r>
        <w:rPr>
          <w:rFonts w:ascii="Palatino Linotype" w:hAnsi="Palatino Linotype" w:cs="Palatino Linotype" w:eastAsia="Palatino Linotype"/>
          <w:i/>
          <w:spacing w:val="5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aplicarán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supletoriamente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disposiciones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contenidas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44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Código</w:t>
      </w:r>
      <w:r>
        <w:rPr>
          <w:rFonts w:ascii="Palatino Linotype" w:hAnsi="Palatino Linotype" w:cs="Palatino Linotype" w:eastAsia="Palatino Linotype"/>
          <w:b/>
          <w:bCs/>
          <w:i/>
          <w:spacing w:val="4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4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Procedimientos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Administrativos del Estado de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México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spacing w:before="28"/>
        <w:ind w:left="951" w:right="950" w:firstLine="26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18.-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 autoridad administrativa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 el Tribunal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acordarán</w:t>
      </w:r>
      <w:r>
        <w:rPr>
          <w:rFonts w:ascii="Palatino Linotype" w:hAnsi="Palatino Linotype" w:cs="Palatino Linotype" w:eastAsia="Palatino Linotype"/>
          <w:b/>
          <w:bCs/>
          <w:i/>
          <w:spacing w:val="2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acumulación</w:t>
      </w:r>
      <w:r>
        <w:rPr>
          <w:rFonts w:ascii="Palatino Linotype" w:hAnsi="Palatino Linotype" w:cs="Palatino Linotype" w:eastAsia="Palatino Linotype"/>
          <w:b/>
          <w:bCs/>
          <w:i/>
          <w:spacing w:val="2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27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expedientes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procedimiento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proceso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administrativo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ante ellos se sigan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, de oficio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 a petición de parte,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cuando las partes o los actos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administrativos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sean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iguales,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se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trate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actos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conexos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resulte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conveniente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el trámite unificado de los asuntos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, para evitar la emisión de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resoluciones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contradictorias. La misma regla se aplicará, en lo conducente, para la separación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expedientes.”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i/>
          <w:sz w:val="16"/>
          <w:szCs w:val="16"/>
        </w:rPr>
      </w:pPr>
    </w:p>
    <w:p>
      <w:pPr>
        <w:pStyle w:val="Heading1"/>
        <w:spacing w:line="240" w:lineRule="auto"/>
        <w:ind w:right="144"/>
        <w:jc w:val="left"/>
        <w:rPr>
          <w:b w:val="0"/>
          <w:bCs w:val="0"/>
        </w:rPr>
      </w:pPr>
      <w:r>
        <w:rPr/>
        <w:t>SEXTO</w:t>
      </w:r>
      <w:r>
        <w:rPr>
          <w:sz w:val="24"/>
        </w:rPr>
        <w:t>. </w:t>
      </w:r>
      <w:r>
        <w:rPr/>
        <w:t>De la etapa de</w:t>
      </w:r>
      <w:r>
        <w:rPr>
          <w:spacing w:val="-13"/>
        </w:rPr>
        <w:t> </w:t>
      </w:r>
      <w:r>
        <w:rPr/>
        <w:t>instrucción.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Una</w:t>
      </w:r>
      <w:r>
        <w:rPr>
          <w:spacing w:val="-4"/>
        </w:rPr>
        <w:t> </w:t>
      </w:r>
      <w:r>
        <w:rPr/>
        <w:t>vez</w:t>
      </w:r>
      <w:r>
        <w:rPr>
          <w:spacing w:val="-5"/>
        </w:rPr>
        <w:t> </w:t>
      </w:r>
      <w:r>
        <w:rPr/>
        <w:t>abierta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etapa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instrucción,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observa</w:t>
      </w:r>
      <w:r>
        <w:rPr>
          <w:spacing w:val="-5"/>
        </w:rPr>
        <w:t> </w:t>
      </w:r>
      <w:r>
        <w:rPr/>
        <w:t>que,</w:t>
      </w:r>
      <w:r>
        <w:rPr>
          <w:spacing w:val="-5"/>
        </w:rPr>
        <w:t> </w:t>
      </w:r>
      <w:r>
        <w:rPr/>
        <w:t>tanto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sujeto</w:t>
      </w:r>
      <w:r>
        <w:rPr>
          <w:spacing w:val="-4"/>
        </w:rPr>
        <w:t> </w:t>
      </w:r>
      <w:r>
        <w:rPr/>
        <w:t>obligado,</w:t>
      </w:r>
      <w:r>
        <w:rPr>
          <w:spacing w:val="-5"/>
        </w:rPr>
        <w:t> </w:t>
      </w:r>
      <w:r>
        <w:rPr/>
        <w:t>como</w:t>
      </w:r>
      <w:r>
        <w:rPr>
          <w:w w:val="99"/>
        </w:rPr>
        <w:t> </w:t>
      </w:r>
      <w:r>
        <w:rPr/>
        <w:t>el recurrente fueron omisos en realizar manifestaciones, de igual modo se aprecia</w:t>
      </w:r>
      <w:r>
        <w:rPr>
          <w:spacing w:val="32"/>
        </w:rPr>
        <w:t> </w:t>
      </w:r>
      <w:r>
        <w:rPr/>
        <w:t>del</w:t>
      </w:r>
      <w:r>
        <w:rPr>
          <w:w w:val="100"/>
        </w:rPr>
        <w:t> </w:t>
      </w:r>
      <w:r>
        <w:rPr/>
        <w:t>expediente</w:t>
      </w:r>
      <w:r>
        <w:rPr>
          <w:spacing w:val="18"/>
        </w:rPr>
        <w:t> </w:t>
      </w:r>
      <w:r>
        <w:rPr/>
        <w:t>electrónico</w:t>
      </w:r>
      <w:r>
        <w:rPr>
          <w:spacing w:val="22"/>
        </w:rPr>
        <w:t> </w:t>
      </w:r>
      <w:r>
        <w:rPr/>
        <w:t>SAIMEX,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no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llevaron</w:t>
      </w:r>
      <w:r>
        <w:rPr>
          <w:spacing w:val="18"/>
        </w:rPr>
        <w:t> </w:t>
      </w:r>
      <w:r>
        <w:rPr/>
        <w:t>a</w:t>
      </w:r>
      <w:r>
        <w:rPr>
          <w:spacing w:val="16"/>
        </w:rPr>
        <w:t> </w:t>
      </w:r>
      <w:r>
        <w:rPr/>
        <w:t>acabo</w:t>
      </w:r>
      <w:r>
        <w:rPr>
          <w:spacing w:val="19"/>
        </w:rPr>
        <w:t> </w:t>
      </w:r>
      <w:r>
        <w:rPr/>
        <w:t>audiencias</w:t>
      </w:r>
      <w:r>
        <w:rPr>
          <w:spacing w:val="17"/>
        </w:rPr>
        <w:t> </w:t>
      </w:r>
      <w:r>
        <w:rPr/>
        <w:t>ni</w:t>
      </w:r>
      <w:r>
        <w:rPr>
          <w:spacing w:val="15"/>
        </w:rPr>
        <w:t> </w:t>
      </w:r>
      <w:r>
        <w:rPr/>
        <w:t>diligencia</w:t>
      </w:r>
      <w:r>
        <w:rPr>
          <w:w w:val="100"/>
        </w:rPr>
        <w:t> </w:t>
      </w:r>
      <w:r>
        <w:rPr/>
        <w:t>alguna.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6"/>
        <w:jc w:val="both"/>
      </w:pPr>
      <w:r>
        <w:rPr/>
        <w:t>Por lo que se decretaron los cierres de instrucción mediante proveídos de</w:t>
      </w:r>
      <w:r>
        <w:rPr>
          <w:spacing w:val="7"/>
        </w:rPr>
        <w:t> </w:t>
      </w:r>
      <w:r>
        <w:rPr/>
        <w:t>fecha</w:t>
      </w:r>
      <w:r>
        <w:rPr/>
        <w:t> veintidós  de enero de dos mil</w:t>
      </w:r>
      <w:r>
        <w:rPr>
          <w:spacing w:val="-13"/>
        </w:rPr>
        <w:t> </w:t>
      </w:r>
      <w:r>
        <w:rPr/>
        <w:t>diecinueve.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SÉPTIMO</w:t>
      </w:r>
      <w:r>
        <w:rPr>
          <w:sz w:val="24"/>
        </w:rPr>
        <w:t>. </w:t>
      </w:r>
      <w:r>
        <w:rPr/>
        <w:t>De la ampliación del término para</w:t>
      </w:r>
      <w:r>
        <w:rPr>
          <w:spacing w:val="-15"/>
        </w:rPr>
        <w:t> </w:t>
      </w:r>
      <w:r>
        <w:rPr/>
        <w:t>resolver.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En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treinta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enero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mil</w:t>
      </w:r>
      <w:r>
        <w:rPr>
          <w:spacing w:val="-3"/>
        </w:rPr>
        <w:t> </w:t>
      </w:r>
      <w:r>
        <w:rPr/>
        <w:t>diecinueve,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ampliaron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para</w:t>
      </w:r>
      <w:r>
        <w:rPr/>
        <w:t> resolver los recursos de revisión en términos del artículo 181 párrafo tercero de la</w:t>
      </w:r>
      <w:r>
        <w:rPr>
          <w:spacing w:val="-31"/>
        </w:rPr>
        <w:t> </w:t>
      </w:r>
      <w:r>
        <w:rPr/>
        <w:t>Ley</w:t>
      </w:r>
      <w:r>
        <w:rPr>
          <w:w w:val="100"/>
        </w:rPr>
        <w:t> </w:t>
      </w:r>
      <w:r>
        <w:rPr/>
        <w:t>de Transparencia y Acceso a la Información Pública del Estado de México</w:t>
      </w:r>
      <w:r>
        <w:rPr>
          <w:spacing w:val="24"/>
        </w:rPr>
        <w:t> </w:t>
      </w:r>
      <w:r>
        <w:rPr/>
        <w:t>y</w:t>
      </w:r>
      <w:r>
        <w:rPr>
          <w:w w:val="100"/>
        </w:rPr>
        <w:t> </w:t>
      </w:r>
      <w:r>
        <w:rPr/>
        <w:t>Municipios por un plazo de quince días</w:t>
      </w:r>
      <w:r>
        <w:rPr>
          <w:spacing w:val="-13"/>
        </w:rPr>
        <w:t> </w:t>
      </w:r>
      <w:r>
        <w:rPr/>
        <w:t>hábiles.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left="3017" w:right="144"/>
        <w:jc w:val="left"/>
        <w:rPr>
          <w:b w:val="0"/>
          <w:bCs w:val="0"/>
        </w:rPr>
      </w:pPr>
      <w:r>
        <w:rPr/>
        <w:t>C O N S I D E R A N D</w:t>
      </w:r>
      <w:r>
        <w:rPr>
          <w:spacing w:val="-5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/>
        <w:t> recurso</w:t>
      </w:r>
      <w:r>
        <w:rPr>
          <w:spacing w:val="53"/>
        </w:rPr>
        <w:t> </w:t>
      </w:r>
      <w:r>
        <w:rPr/>
        <w:t>de</w:t>
      </w:r>
      <w:r>
        <w:rPr>
          <w:spacing w:val="50"/>
        </w:rPr>
        <w:t> </w:t>
      </w:r>
      <w:r>
        <w:rPr/>
        <w:t>revisión</w:t>
      </w:r>
      <w:r>
        <w:rPr>
          <w:spacing w:val="54"/>
        </w:rPr>
        <w:t> </w:t>
      </w:r>
      <w:r>
        <w:rPr/>
        <w:t>interpuesto</w:t>
      </w:r>
      <w:r>
        <w:rPr>
          <w:spacing w:val="53"/>
        </w:rPr>
        <w:t> </w:t>
      </w:r>
      <w:r>
        <w:rPr/>
        <w:t>por</w:t>
      </w:r>
      <w:r>
        <w:rPr>
          <w:spacing w:val="53"/>
        </w:rPr>
        <w:t> </w:t>
      </w:r>
      <w:r>
        <w:rPr/>
        <w:t>la</w:t>
      </w:r>
      <w:r>
        <w:rPr>
          <w:spacing w:val="49"/>
        </w:rPr>
        <w:t> </w:t>
      </w:r>
      <w:r>
        <w:rPr/>
        <w:t>recurrente</w:t>
      </w:r>
      <w:r>
        <w:rPr>
          <w:spacing w:val="52"/>
        </w:rPr>
        <w:t> </w:t>
      </w:r>
      <w:r>
        <w:rPr/>
        <w:t>conforme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lo</w:t>
      </w:r>
      <w:r>
        <w:rPr>
          <w:spacing w:val="50"/>
        </w:rPr>
        <w:t> </w:t>
      </w:r>
      <w:r>
        <w:rPr/>
        <w:t>dispuesto</w:t>
      </w:r>
      <w:r>
        <w:rPr>
          <w:spacing w:val="53"/>
        </w:rPr>
        <w:t> </w:t>
      </w:r>
      <w:r>
        <w:rPr/>
        <w:t>en</w:t>
      </w:r>
      <w:r>
        <w:rPr>
          <w:spacing w:val="51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artículos 6, apartado A, fracción IV de la Constitución Política de los Estados </w:t>
      </w:r>
      <w:r>
        <w:rPr>
          <w:spacing w:val="34"/>
        </w:rPr>
        <w:t> </w:t>
      </w:r>
      <w:r>
        <w:rPr/>
        <w:t>Unidos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Mexicanos,</w:t>
      </w:r>
      <w:r>
        <w:rPr>
          <w:spacing w:val="-11"/>
        </w:rPr>
        <w:t> </w:t>
      </w:r>
      <w:r>
        <w:rPr/>
        <w:t>5,</w:t>
      </w:r>
      <w:r>
        <w:rPr>
          <w:spacing w:val="-11"/>
        </w:rPr>
        <w:t> </w:t>
      </w:r>
      <w:r>
        <w:rPr/>
        <w:t>párrafos</w:t>
      </w:r>
      <w:r>
        <w:rPr>
          <w:spacing w:val="-12"/>
        </w:rPr>
        <w:t> </w:t>
      </w:r>
      <w:r>
        <w:rPr/>
        <w:t>vigésimo,</w:t>
      </w:r>
      <w:r>
        <w:rPr>
          <w:spacing w:val="-11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1"/>
        </w:rPr>
        <w:t> </w:t>
      </w:r>
      <w:r>
        <w:rPr/>
        <w:t>de</w:t>
      </w:r>
      <w:r>
        <w:rPr/>
        <w:t> la Constitución Política del Estado Libre y Soberano de México, 1, 2 fracción II, 13,</w:t>
      </w:r>
      <w:r>
        <w:rPr>
          <w:spacing w:val="3"/>
        </w:rPr>
        <w:t> </w:t>
      </w:r>
      <w:r>
        <w:rPr/>
        <w:t>29,</w:t>
      </w:r>
      <w:r>
        <w:rPr/>
        <w:t> 36 fracciones II y III, 176, 178, 179 fracción I, 181 párrafo tercero, 182, 185, 188 y 194</w:t>
      </w:r>
      <w:r>
        <w:rPr>
          <w:spacing w:val="-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fracciones</w:t>
      </w:r>
      <w:r>
        <w:rPr>
          <w:spacing w:val="-15"/>
        </w:rPr>
        <w:t> </w:t>
      </w:r>
      <w:r>
        <w:rPr/>
        <w:t>I,</w:t>
      </w:r>
      <w:r>
        <w:rPr>
          <w:spacing w:val="-14"/>
        </w:rPr>
        <w:t> </w:t>
      </w:r>
      <w:r>
        <w:rPr/>
        <w:t>XXIV,</w:t>
      </w:r>
      <w:r>
        <w:rPr>
          <w:spacing w:val="-17"/>
        </w:rPr>
        <w:t> </w:t>
      </w:r>
      <w:r>
        <w:rPr/>
        <w:t>11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14</w:t>
      </w:r>
      <w:r>
        <w:rPr>
          <w:spacing w:val="-14"/>
        </w:rPr>
        <w:t> </w:t>
      </w:r>
      <w:r>
        <w:rPr/>
        <w:t>fracción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Reglamento</w:t>
      </w:r>
      <w:r>
        <w:rPr>
          <w:spacing w:val="-16"/>
        </w:rPr>
        <w:t> </w:t>
      </w:r>
      <w:r>
        <w:rPr/>
        <w:t>Interior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Instituto</w:t>
      </w:r>
      <w:r>
        <w:rPr>
          <w:spacing w:val="-2"/>
          <w:w w:val="100"/>
        </w:rPr>
        <w:t> </w:t>
      </w:r>
      <w:r>
        <w:rPr/>
        <w:t>de Transparencia, Acceso a la Información Pública y Protección de Datos</w:t>
      </w:r>
      <w:r>
        <w:rPr>
          <w:spacing w:val="20"/>
        </w:rPr>
        <w:t> </w:t>
      </w:r>
      <w:r>
        <w:rPr/>
        <w:t>Personales</w:t>
      </w:r>
      <w:r>
        <w:rPr>
          <w:w w:val="99"/>
        </w:rPr>
        <w:t> </w:t>
      </w:r>
      <w:r>
        <w:rPr/>
        <w:t>del Estado de</w:t>
      </w:r>
      <w:r>
        <w:rPr>
          <w:spacing w:val="-9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</w:t>
      </w:r>
      <w:r>
        <w:rPr>
          <w:sz w:val="24"/>
        </w:rPr>
        <w:t>. </w:t>
      </w:r>
      <w:r>
        <w:rPr/>
        <w:t>Sobre los alcances del recurso de</w:t>
      </w:r>
      <w:r>
        <w:rPr>
          <w:spacing w:val="-19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Derivado de la impugnación realizada, es menester señalar que el recurso de</w:t>
      </w:r>
      <w:r>
        <w:rPr>
          <w:spacing w:val="-6"/>
        </w:rPr>
        <w:t> </w:t>
      </w:r>
      <w:r>
        <w:rPr/>
        <w:t>revisión</w:t>
      </w:r>
      <w:r>
        <w:rPr>
          <w:w w:val="100"/>
        </w:rPr>
        <w:t> </w:t>
      </w:r>
      <w:r>
        <w:rPr/>
        <w:t>inmerso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Transparencia</w:t>
      </w:r>
      <w:r>
        <w:rPr>
          <w:spacing w:val="17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entidad,</w:t>
      </w:r>
      <w:r>
        <w:rPr>
          <w:spacing w:val="17"/>
        </w:rPr>
        <w:t> </w:t>
      </w:r>
      <w:r>
        <w:rPr/>
        <w:t>tiene</w:t>
      </w:r>
      <w:r>
        <w:rPr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fin</w:t>
      </w:r>
      <w:r>
        <w:rPr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alcance</w:t>
      </w:r>
      <w:r>
        <w:rPr>
          <w:spacing w:val="17"/>
        </w:rPr>
        <w:t> </w:t>
      </w:r>
      <w:r>
        <w:rPr/>
        <w:t>que</w:t>
      </w:r>
      <w:r>
        <w:rPr>
          <w:w w:val="100"/>
        </w:rPr>
        <w:t> </w:t>
      </w:r>
      <w:r>
        <w:rPr/>
        <w:t>señalan los numerales 176, 179, 181 párrafo cuarto, 194 y 195 y demás aplicables de</w:t>
      </w:r>
      <w:r>
        <w:rPr>
          <w:spacing w:val="22"/>
        </w:rPr>
        <w:t> </w:t>
      </w:r>
      <w:r>
        <w:rPr/>
        <w:t>la</w:t>
      </w:r>
      <w:r>
        <w:rPr/>
        <w:t> 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 vigente, el cual será analizado conforme a las actuaciones que obren en</w:t>
      </w:r>
      <w:r>
        <w:rPr>
          <w:spacing w:val="19"/>
        </w:rPr>
        <w:t> </w:t>
      </w:r>
      <w:r>
        <w:rPr/>
        <w:t>el</w:t>
      </w:r>
      <w:r>
        <w:rPr>
          <w:w w:val="100"/>
        </w:rPr>
        <w:t> </w:t>
      </w:r>
      <w:r>
        <w:rPr/>
        <w:t>expediente</w:t>
      </w:r>
      <w:r>
        <w:rPr>
          <w:spacing w:val="47"/>
        </w:rPr>
        <w:t> </w:t>
      </w:r>
      <w:r>
        <w:rPr/>
        <w:t>electrónico,</w:t>
      </w:r>
      <w:r>
        <w:rPr>
          <w:spacing w:val="47"/>
        </w:rPr>
        <w:t> </w:t>
      </w:r>
      <w:r>
        <w:rPr/>
        <w:t>con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finalidad</w:t>
      </w:r>
      <w:r>
        <w:rPr>
          <w:spacing w:val="47"/>
        </w:rPr>
        <w:t> </w:t>
      </w:r>
      <w:r>
        <w:rPr/>
        <w:t>de</w:t>
      </w:r>
      <w:r>
        <w:rPr>
          <w:spacing w:val="49"/>
        </w:rPr>
        <w:t> </w:t>
      </w:r>
      <w:r>
        <w:rPr/>
        <w:t>reparar</w:t>
      </w:r>
      <w:r>
        <w:rPr>
          <w:spacing w:val="46"/>
        </w:rPr>
        <w:t> </w:t>
      </w:r>
      <w:r>
        <w:rPr/>
        <w:t>cualquier</w:t>
      </w:r>
      <w:r>
        <w:rPr>
          <w:spacing w:val="48"/>
        </w:rPr>
        <w:t> </w:t>
      </w:r>
      <w:r>
        <w:rPr/>
        <w:t>posible</w:t>
      </w:r>
      <w:r>
        <w:rPr>
          <w:spacing w:val="47"/>
        </w:rPr>
        <w:t> </w:t>
      </w:r>
      <w:r>
        <w:rPr/>
        <w:t>afectación</w:t>
      </w:r>
      <w:r>
        <w:rPr>
          <w:spacing w:val="46"/>
        </w:rPr>
        <w:t> </w:t>
      </w:r>
      <w:r>
        <w:rPr/>
        <w:t>al</w:t>
      </w:r>
      <w:r>
        <w:rPr>
          <w:w w:val="100"/>
        </w:rPr>
        <w:t> </w:t>
      </w: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/>
        <w:t>garantizando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rector</w:t>
      </w:r>
      <w:r>
        <w:rPr>
          <w:spacing w:val="47"/>
        </w:rPr>
        <w:t> </w:t>
      </w:r>
      <w:r>
        <w:rPr/>
        <w:t>de</w:t>
      </w:r>
      <w:r>
        <w:rPr/>
        <w:t> máxima</w:t>
      </w:r>
      <w:r>
        <w:rPr>
          <w:spacing w:val="-9"/>
        </w:rPr>
        <w:t> </w:t>
      </w:r>
      <w:r>
        <w:rPr/>
        <w:t>publicidad.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</w:t>
      </w:r>
      <w:r>
        <w:rPr>
          <w:sz w:val="24"/>
        </w:rPr>
        <w:t>. </w:t>
      </w:r>
      <w:r>
        <w:rPr/>
        <w:t>De las causas de</w:t>
      </w:r>
      <w:r>
        <w:rPr>
          <w:spacing w:val="-14"/>
        </w:rPr>
        <w:t> </w:t>
      </w:r>
      <w:r>
        <w:rPr/>
        <w:t>improcedencia.</w:t>
      </w:r>
      <w:r>
        <w:rPr>
          <w:b w:val="0"/>
        </w:rPr>
      </w:r>
    </w:p>
    <w:p>
      <w:pPr>
        <w:spacing w:after="0" w:line="24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 w:before="21"/>
        <w:ind w:left="121" w:right="103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 que deben estudiarse</w:t>
      </w:r>
      <w:r>
        <w:rPr>
          <w:spacing w:val="53"/>
        </w:rPr>
        <w:t> </w:t>
      </w:r>
      <w:r>
        <w:rPr/>
        <w:t>con</w:t>
      </w:r>
      <w:r>
        <w:rPr>
          <w:w w:val="100"/>
        </w:rPr>
        <w:t> </w:t>
      </w:r>
      <w:r>
        <w:rPr/>
        <w:t>la finalidad de dar cumplimiento a los principios de legalidad y objetividad</w:t>
      </w:r>
      <w:r>
        <w:rPr>
          <w:spacing w:val="6"/>
        </w:rPr>
        <w:t> </w:t>
      </w:r>
      <w:r>
        <w:rPr/>
        <w:t>inmersos</w:t>
      </w:r>
      <w:r>
        <w:rPr>
          <w:w w:val="99"/>
        </w:rPr>
        <w:t> </w:t>
      </w:r>
      <w:r>
        <w:rPr/>
        <w:t>en el artículo 9 de Ley de Transparencia y Acceso a la Información Pública del Estado</w:t>
      </w:r>
      <w:r>
        <w:rPr>
          <w:spacing w:val="-1"/>
          <w:w w:val="99"/>
        </w:rPr>
        <w:t> </w:t>
      </w:r>
      <w:r>
        <w:rPr/>
        <w:t>de México y Municipios, en correlación con la seguridad jurídica que debe generar</w:t>
      </w:r>
      <w:r>
        <w:rPr>
          <w:spacing w:val="39"/>
        </w:rPr>
        <w:t> </w:t>
      </w:r>
      <w:r>
        <w:rPr/>
        <w:t>lo</w:t>
      </w:r>
      <w:r>
        <w:rPr>
          <w:w w:val="99"/>
        </w:rPr>
        <w:t> </w:t>
      </w:r>
      <w:r>
        <w:rPr/>
        <w:t>actuado ante este Organismo</w:t>
      </w:r>
      <w:r>
        <w:rPr>
          <w:spacing w:val="-12"/>
        </w:rPr>
        <w:t> </w:t>
      </w:r>
      <w:r>
        <w:rPr/>
        <w:t>garante.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Siendo una facultad legal entrar al estudio de las causas de improcedencia que</w:t>
      </w:r>
      <w:r>
        <w:rPr>
          <w:spacing w:val="13"/>
        </w:rPr>
        <w:t> </w:t>
      </w:r>
      <w:r>
        <w:rPr/>
        <w:t>hagan</w:t>
      </w:r>
      <w:r>
        <w:rPr>
          <w:w w:val="100"/>
        </w:rPr>
        <w:t> </w:t>
      </w:r>
      <w:r>
        <w:rPr/>
        <w:t>valer</w:t>
      </w:r>
      <w:r>
        <w:rPr>
          <w:spacing w:val="35"/>
        </w:rPr>
        <w:t> </w:t>
      </w:r>
      <w:r>
        <w:rPr/>
        <w:t>las</w:t>
      </w:r>
      <w:r>
        <w:rPr>
          <w:spacing w:val="33"/>
        </w:rPr>
        <w:t> </w:t>
      </w:r>
      <w:r>
        <w:rPr/>
        <w:t>partes</w:t>
      </w:r>
      <w:r>
        <w:rPr>
          <w:spacing w:val="33"/>
        </w:rPr>
        <w:t> </w:t>
      </w:r>
      <w:r>
        <w:rPr/>
        <w:t>o</w:t>
      </w:r>
      <w:r>
        <w:rPr>
          <w:spacing w:val="35"/>
        </w:rPr>
        <w:t> </w:t>
      </w:r>
      <w:r>
        <w:rPr/>
        <w:t>que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adviertan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oficio</w:t>
      </w:r>
      <w:r>
        <w:rPr>
          <w:spacing w:val="35"/>
        </w:rPr>
        <w:t> </w:t>
      </w:r>
      <w:r>
        <w:rPr/>
        <w:t>por</w:t>
      </w:r>
      <w:r>
        <w:rPr>
          <w:spacing w:val="35"/>
        </w:rPr>
        <w:t> </w:t>
      </w:r>
      <w:r>
        <w:rPr/>
        <w:t>este</w:t>
      </w:r>
      <w:r>
        <w:rPr>
          <w:spacing w:val="34"/>
        </w:rPr>
        <w:t> </w:t>
      </w:r>
      <w:r>
        <w:rPr/>
        <w:t>Resolutor</w:t>
      </w:r>
      <w:r>
        <w:rPr>
          <w:spacing w:val="32"/>
        </w:rPr>
        <w:t> </w:t>
      </w:r>
      <w:r>
        <w:rPr/>
        <w:t>debe</w:t>
      </w:r>
      <w:r>
        <w:rPr>
          <w:spacing w:val="34"/>
        </w:rPr>
        <w:t> </w:t>
      </w:r>
      <w:r>
        <w:rPr/>
        <w:t>ser</w:t>
      </w:r>
      <w:r>
        <w:rPr>
          <w:spacing w:val="35"/>
        </w:rPr>
        <w:t> </w:t>
      </w:r>
      <w:r>
        <w:rPr/>
        <w:t>objeto</w:t>
      </w:r>
      <w:r>
        <w:rPr>
          <w:spacing w:val="35"/>
        </w:rPr>
        <w:t> </w:t>
      </w:r>
      <w:r>
        <w:rPr/>
        <w:t>de</w:t>
      </w:r>
      <w:r>
        <w:rPr/>
        <w:t> análisis</w:t>
      </w:r>
      <w:r>
        <w:rPr>
          <w:spacing w:val="29"/>
        </w:rPr>
        <w:t> </w:t>
      </w:r>
      <w:r>
        <w:rPr/>
        <w:t>previo</w:t>
      </w:r>
      <w:r>
        <w:rPr>
          <w:spacing w:val="31"/>
        </w:rPr>
        <w:t> </w:t>
      </w:r>
      <w:r>
        <w:rPr/>
        <w:t>al</w:t>
      </w:r>
      <w:r>
        <w:rPr>
          <w:spacing w:val="30"/>
        </w:rPr>
        <w:t> </w:t>
      </w:r>
      <w:r>
        <w:rPr/>
        <w:t>estudio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fondo</w:t>
      </w:r>
      <w:r>
        <w:rPr>
          <w:spacing w:val="31"/>
        </w:rPr>
        <w:t> </w:t>
      </w:r>
      <w:r>
        <w:rPr/>
        <w:t>del</w:t>
      </w:r>
      <w:r>
        <w:rPr>
          <w:spacing w:val="30"/>
        </w:rPr>
        <w:t> </w:t>
      </w:r>
      <w:r>
        <w:rPr/>
        <w:t>asunto;</w:t>
      </w:r>
      <w:r>
        <w:rPr>
          <w:spacing w:val="30"/>
        </w:rPr>
        <w:t> </w:t>
      </w:r>
      <w:r>
        <w:rPr/>
        <w:t>presupuestos</w:t>
      </w:r>
      <w:r>
        <w:rPr>
          <w:spacing w:val="29"/>
        </w:rPr>
        <w:t> </w:t>
      </w:r>
      <w:r>
        <w:rPr/>
        <w:t>procesales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inicio</w:t>
      </w:r>
      <w:r>
        <w:rPr>
          <w:spacing w:val="31"/>
        </w:rPr>
        <w:t> </w:t>
      </w:r>
      <w:r>
        <w:rPr/>
        <w:t>o</w:t>
      </w:r>
      <w:r>
        <w:rPr>
          <w:w w:val="99"/>
        </w:rPr>
        <w:t> </w:t>
      </w:r>
      <w:r>
        <w:rPr/>
        <w:t>trámite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proceso,</w:t>
      </w:r>
      <w:r>
        <w:rPr>
          <w:spacing w:val="-2"/>
        </w:rPr>
        <w:t> </w:t>
      </w:r>
      <w:r>
        <w:rPr/>
        <w:t>dotando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resoluciones,</w:t>
      </w:r>
      <w:r>
        <w:rPr>
          <w:spacing w:val="-5"/>
        </w:rPr>
        <w:t> </w:t>
      </w:r>
      <w:r>
        <w:rPr/>
        <w:t>máxime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trata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figura</w:t>
      </w:r>
      <w:r>
        <w:rPr>
          <w:spacing w:val="-5"/>
        </w:rPr>
        <w:t> </w:t>
      </w:r>
      <w:r>
        <w:rPr/>
        <w:t>procesal</w:t>
      </w:r>
      <w:r>
        <w:rPr>
          <w:spacing w:val="-5"/>
        </w:rPr>
        <w:t> </w:t>
      </w:r>
      <w:r>
        <w:rPr/>
        <w:t>adoptada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materia,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3"/>
        </w:rPr>
        <w:t> </w:t>
      </w:r>
      <w:r>
        <w:rPr/>
        <w:t>permite</w:t>
      </w:r>
      <w:r>
        <w:rPr>
          <w:spacing w:val="-5"/>
        </w:rPr>
        <w:t> </w:t>
      </w:r>
      <w:r>
        <w:rPr/>
        <w:t>dilucidar</w:t>
      </w:r>
      <w:r>
        <w:rPr>
          <w:w w:val="100"/>
        </w:rPr>
        <w:t> </w:t>
      </w:r>
      <w:r>
        <w:rPr/>
        <w:t>alguna</w:t>
      </w:r>
      <w:r>
        <w:rPr>
          <w:spacing w:val="-6"/>
        </w:rPr>
        <w:t> </w:t>
      </w:r>
      <w:r>
        <w:rPr/>
        <w:t>causal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impida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estudio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cuando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6"/>
        </w:rPr>
        <w:t> </w:t>
      </w:r>
      <w:r>
        <w:rPr/>
        <w:t>admitido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recurso</w:t>
      </w:r>
      <w:r>
        <w:rPr>
          <w:w w:val="99"/>
        </w:rPr>
        <w:t> </w:t>
      </w:r>
      <w:r>
        <w:rPr/>
        <w:t>de revisión se advierta una causa de improcedencia que permita sobreseerlo, sin</w:t>
      </w:r>
      <w:r>
        <w:rPr>
          <w:w w:val="100"/>
        </w:rPr>
        <w:t> </w:t>
      </w:r>
      <w:r>
        <w:rPr/>
        <w:t>estudiar el fondo del</w:t>
      </w:r>
      <w:r>
        <w:rPr>
          <w:spacing w:val="-10"/>
        </w:rPr>
        <w:t> </w:t>
      </w:r>
      <w:r>
        <w:rPr/>
        <w:t>asunto.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left="121" w:right="102"/>
        <w:jc w:val="both"/>
      </w:pPr>
      <w:r>
        <w:rPr/>
        <w:t>Estudio</w:t>
      </w:r>
      <w:r>
        <w:rPr>
          <w:spacing w:val="32"/>
        </w:rPr>
        <w:t> </w:t>
      </w:r>
      <w:r>
        <w:rPr/>
        <w:t>oficioso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petición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parte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no</w:t>
      </w:r>
      <w:r>
        <w:rPr>
          <w:spacing w:val="32"/>
        </w:rPr>
        <w:t> </w:t>
      </w:r>
      <w:r>
        <w:rPr/>
        <w:t>son</w:t>
      </w:r>
      <w:r>
        <w:rPr>
          <w:spacing w:val="31"/>
        </w:rPr>
        <w:t> </w:t>
      </w:r>
      <w:r>
        <w:rPr/>
        <w:t>incompatibles</w:t>
      </w:r>
      <w:r>
        <w:rPr>
          <w:spacing w:val="33"/>
        </w:rPr>
        <w:t> </w:t>
      </w:r>
      <w:r>
        <w:rPr/>
        <w:t>con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derecho</w:t>
      </w:r>
      <w:r>
        <w:rPr>
          <w:spacing w:val="32"/>
        </w:rPr>
        <w:t> </w:t>
      </w:r>
      <w:r>
        <w:rPr/>
        <w:t>de</w:t>
      </w:r>
      <w:r>
        <w:rPr/>
        <w:t> acceso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justicia,</w:t>
      </w:r>
      <w:r>
        <w:rPr>
          <w:spacing w:val="24"/>
        </w:rPr>
        <w:t> </w:t>
      </w:r>
      <w:r>
        <w:rPr/>
        <w:t>ya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éste</w:t>
      </w:r>
      <w:r>
        <w:rPr>
          <w:spacing w:val="24"/>
        </w:rPr>
        <w:t> </w:t>
      </w:r>
      <w:r>
        <w:rPr/>
        <w:t>no</w:t>
      </w:r>
      <w:r>
        <w:rPr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/>
        <w:t>coarta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regular</w:t>
      </w:r>
      <w:r>
        <w:rPr>
          <w:spacing w:val="23"/>
        </w:rPr>
        <w:t> </w:t>
      </w:r>
      <w:r>
        <w:rPr/>
        <w:t>causas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improcedencia</w:t>
      </w:r>
      <w:r>
        <w:rPr>
          <w:spacing w:val="22"/>
        </w:rPr>
        <w:t> </w:t>
      </w:r>
      <w:r>
        <w:rPr/>
        <w:t>y</w:t>
      </w:r>
      <w:r>
        <w:rPr>
          <w:w w:val="100"/>
        </w:rPr>
        <w:t> </w:t>
      </w:r>
      <w:r>
        <w:rPr/>
        <w:t>sobreseimiento con tales fines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.</w:t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66" w:lineRule="auto" w:before="90"/>
        <w:ind w:left="121" w:right="100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0" w:id="1"/>
      <w:bookmarkEnd w:id="1"/>
      <w:r>
        <w:rPr/>
      </w:r>
      <w:r>
        <w:rPr>
          <w:rFonts w:ascii="Calibri" w:hAnsi="Calibri"/>
          <w:position w:val="8"/>
          <w:sz w:val="14"/>
        </w:rPr>
        <w:t>1</w:t>
      </w:r>
      <w:r>
        <w:rPr>
          <w:rFonts w:ascii="Calibri" w:hAnsi="Calibri"/>
          <w:spacing w:val="13"/>
          <w:position w:val="8"/>
          <w:sz w:val="14"/>
        </w:rPr>
        <w:t> </w:t>
      </w:r>
      <w:r>
        <w:rPr>
          <w:rFonts w:ascii="Palatino Linotype" w:hAnsi="Palatino Linotype"/>
          <w:b/>
          <w:i/>
          <w:sz w:val="16"/>
        </w:rPr>
        <w:t>IMPROCEDENCIA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SOBRESEIMIENTO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JUICIO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AMPARO.</w:t>
      </w:r>
      <w:r>
        <w:rPr>
          <w:rFonts w:ascii="Palatino Linotype" w:hAnsi="Palatino Linotype"/>
          <w:b/>
          <w:i/>
          <w:spacing w:val="-3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CAUSAS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PREVISTAS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LOS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73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74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LEY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MATERIA,</w:t>
      </w:r>
      <w:r>
        <w:rPr>
          <w:rFonts w:ascii="Palatino Linotype" w:hAnsi="Palatino Linotype"/>
          <w:b/>
          <w:i/>
          <w:spacing w:val="29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RESPECTIVAMENTE,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NO</w:t>
      </w:r>
      <w:r>
        <w:rPr>
          <w:rFonts w:ascii="Palatino Linotype" w:hAnsi="Palatino Linotype"/>
          <w:b/>
          <w:i/>
          <w:spacing w:val="2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SON</w:t>
      </w:r>
      <w:r>
        <w:rPr>
          <w:rFonts w:ascii="Palatino Linotype" w:hAnsi="Palatino Linotype"/>
          <w:b/>
          <w:i/>
          <w:spacing w:val="2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INCOMPATIBLES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CON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2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</w:t>
      </w:r>
      <w:r>
        <w:rPr>
          <w:rFonts w:ascii="Palatino Linotype" w:hAnsi="Palatino Linotype"/>
          <w:b/>
          <w:i/>
          <w:spacing w:val="2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25.1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CONVENCIÓN AMERICANA SOBRE DERECHOS</w:t>
      </w:r>
      <w:r>
        <w:rPr>
          <w:rFonts w:ascii="Palatino Linotype" w:hAnsi="Palatino Linotype"/>
          <w:b/>
          <w:i/>
          <w:spacing w:val="-1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HUMANOS.</w:t>
      </w:r>
      <w:r>
        <w:rPr>
          <w:rFonts w:ascii="Palatino Linotype" w:hAnsi="Palatino Linotype"/>
          <w:sz w:val="16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i/>
          <w:sz w:val="11"/>
          <w:szCs w:val="11"/>
        </w:rPr>
      </w:pPr>
    </w:p>
    <w:p>
      <w:pPr>
        <w:spacing w:line="261" w:lineRule="auto" w:before="0"/>
        <w:ind w:left="121" w:right="101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i/>
          <w:sz w:val="16"/>
        </w:rPr>
        <w:t>Del examen de compatibilidad de los artículos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73 y 74 de la Ley de Amparo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sz w:val="16"/>
        </w:rPr>
        <w:t>con el artículo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25.1 de la Convención Americana sobre</w:t>
      </w:r>
      <w:r>
        <w:rPr>
          <w:rFonts w:ascii="Palatino Linotype" w:hAnsi="Palatino Linotype"/>
          <w:i/>
          <w:color w:val="0563C1"/>
          <w:spacing w:val="2"/>
          <w:sz w:val="16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Derechos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w w:val="100"/>
          <w:sz w:val="16"/>
        </w:rPr>
        <w:t> 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Humanos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b/>
          <w:i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no se advierte que el derecho interno desatienda los estándares que pretenden proteger los derechos humanos en</w:t>
      </w:r>
      <w:r>
        <w:rPr>
          <w:rFonts w:ascii="Palatino Linotype" w:hAnsi="Palatino Linotype"/>
          <w:b/>
          <w:i/>
          <w:spacing w:val="31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dicho</w:t>
      </w:r>
      <w:r>
        <w:rPr>
          <w:rFonts w:ascii="Palatino Linotype" w:hAnsi="Palatino Linotype"/>
          <w:b/>
          <w:i/>
          <w:spacing w:val="-4"/>
          <w:w w:val="100"/>
          <w:sz w:val="16"/>
        </w:rPr>
      </w:r>
      <w:r>
        <w:rPr>
          <w:rFonts w:ascii="Palatino Linotype" w:hAnsi="Palatino Linotype"/>
          <w:b/>
          <w:i/>
          <w:spacing w:val="-4"/>
          <w:w w:val="100"/>
          <w:sz w:val="16"/>
        </w:rPr>
        <w:t> </w:t>
      </w:r>
      <w:r>
        <w:rPr>
          <w:rFonts w:ascii="Palatino Linotype" w:hAnsi="Palatino Linotype"/>
          <w:b/>
          <w:i/>
          <w:spacing w:val="-4"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tratado,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por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regular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causas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y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sobreseimiento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que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impiden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abordar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estudio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fondo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asunto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en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juicio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de</w:t>
      </w:r>
      <w:r>
        <w:rPr>
          <w:rFonts w:ascii="Palatino Linotype" w:hAnsi="Palatino Linotype"/>
          <w:b/>
          <w:i/>
          <w:spacing w:val="-4"/>
          <w:sz w:val="16"/>
        </w:rPr>
      </w:r>
      <w:r>
        <w:rPr>
          <w:rFonts w:ascii="Palatino Linotype" w:hAnsi="Palatino Linotype"/>
          <w:sz w:val="16"/>
        </w:rPr>
      </w:r>
    </w:p>
    <w:p>
      <w:pPr>
        <w:spacing w:after="0" w:line="261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52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BodyText"/>
        <w:spacing w:line="360" w:lineRule="auto" w:before="21"/>
        <w:ind w:left="121" w:right="101"/>
        <w:jc w:val="both"/>
      </w:pPr>
      <w:r>
        <w:rPr/>
        <w:t>Así las cosas, del análisis del expediente electrónico no se actualiza ninguna causa</w:t>
      </w:r>
      <w:r>
        <w:rPr>
          <w:spacing w:val="38"/>
        </w:rPr>
        <w:t> </w:t>
      </w:r>
      <w:r>
        <w:rPr/>
        <w:t>de</w:t>
      </w:r>
      <w:r>
        <w:rPr/>
        <w:t> improcedencia de las referidas en el artículo 191 de la Ley de Transparencia y</w:t>
      </w:r>
      <w:r>
        <w:rPr>
          <w:spacing w:val="22"/>
        </w:rPr>
        <w:t> </w:t>
      </w:r>
      <w:r>
        <w:rPr/>
        <w:t>Acceso</w:t>
      </w:r>
      <w:r>
        <w:rPr>
          <w:w w:val="99"/>
        </w:rPr>
        <w:t> </w:t>
      </w:r>
      <w:r>
        <w:rPr/>
        <w:t>a la Información Pública del Estado de México y Municipios, ni mucho menos se</w:t>
      </w:r>
      <w:r>
        <w:rPr>
          <w:spacing w:val="-6"/>
        </w:rPr>
        <w:t> </w:t>
      </w:r>
      <w:r>
        <w:rPr/>
        <w:t>hizo</w:t>
      </w:r>
      <w:r>
        <w:rPr>
          <w:w w:val="99"/>
        </w:rPr>
        <w:t> </w:t>
      </w:r>
      <w:r>
        <w:rPr/>
        <w:t>valer causa de improcedencia alguna por las partes, que resulte dable</w:t>
      </w:r>
      <w:r>
        <w:rPr>
          <w:spacing w:val="8"/>
        </w:rPr>
        <w:t> </w:t>
      </w:r>
      <w:r>
        <w:rPr/>
        <w:t>abordar,</w:t>
      </w:r>
      <w:r>
        <w:rPr>
          <w:w w:val="100"/>
        </w:rPr>
        <w:t> </w:t>
      </w:r>
      <w:r>
        <w:rPr/>
        <w:t>encontrándose actualizados todos los presupuestos procesales para atender el</w:t>
      </w:r>
      <w:r>
        <w:rPr>
          <w:spacing w:val="46"/>
        </w:rPr>
        <w:t> </w:t>
      </w:r>
      <w:r>
        <w:rPr/>
        <w:t>fondo</w:t>
      </w:r>
      <w:r>
        <w:rPr>
          <w:w w:val="99"/>
        </w:rPr>
        <w:t> </w:t>
      </w:r>
      <w:r>
        <w:rPr/>
        <w:t>del asunto, en los términos del considerando</w:t>
      </w:r>
      <w:r>
        <w:rPr>
          <w:spacing w:val="-16"/>
        </w:rPr>
        <w:t> </w:t>
      </w:r>
      <w:r>
        <w:rPr/>
        <w:t>posterior.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left="121"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9"/>
        </w:rPr>
        <w:t> </w:t>
      </w:r>
      <w:r>
        <w:rPr/>
        <w:t>asunto.</w:t>
      </w:r>
      <w:r>
        <w:rPr>
          <w:b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Considerando</w:t>
      </w:r>
      <w:r>
        <w:rPr>
          <w:spacing w:val="37"/>
        </w:rPr>
        <w:t> </w:t>
      </w:r>
      <w:r>
        <w:rPr/>
        <w:t>lo</w:t>
      </w:r>
      <w:r>
        <w:rPr>
          <w:spacing w:val="37"/>
        </w:rPr>
        <w:t> </w:t>
      </w:r>
      <w:r>
        <w:rPr/>
        <w:t>requerido</w:t>
      </w:r>
      <w:r>
        <w:rPr>
          <w:spacing w:val="37"/>
        </w:rPr>
        <w:t> </w:t>
      </w:r>
      <w:r>
        <w:rPr/>
        <w:t>por</w:t>
      </w:r>
      <w:r>
        <w:rPr>
          <w:spacing w:val="37"/>
        </w:rPr>
        <w:t> </w:t>
      </w:r>
      <w:r>
        <w:rPr/>
        <w:t>la</w:t>
      </w:r>
      <w:r>
        <w:rPr>
          <w:spacing w:val="36"/>
        </w:rPr>
        <w:t> </w:t>
      </w:r>
      <w:r>
        <w:rPr/>
        <w:t>hoy</w:t>
      </w:r>
      <w:r>
        <w:rPr>
          <w:spacing w:val="37"/>
        </w:rPr>
        <w:t> </w:t>
      </w:r>
      <w:r>
        <w:rPr>
          <w:rFonts w:ascii="Palatino Linotype" w:hAnsi="Palatino Linotype"/>
          <w:b/>
        </w:rPr>
        <w:t>r</w:t>
      </w:r>
      <w:r>
        <w:rPr/>
        <w:t>ecurrente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procede</w:t>
      </w:r>
      <w:r>
        <w:rPr>
          <w:spacing w:val="36"/>
        </w:rPr>
        <w:t> </w:t>
      </w:r>
      <w:r>
        <w:rPr/>
        <w:t>analizar</w:t>
      </w:r>
      <w:r>
        <w:rPr>
          <w:spacing w:val="37"/>
        </w:rPr>
        <w:t> </w:t>
      </w:r>
      <w:r>
        <w:rPr/>
        <w:t>el</w:t>
      </w:r>
      <w:r>
        <w:rPr>
          <w:spacing w:val="38"/>
        </w:rPr>
        <w:t> </w:t>
      </w:r>
      <w:r>
        <w:rPr/>
        <w:t>contenido</w:t>
      </w:r>
      <w:r>
        <w:rPr>
          <w:spacing w:val="-1"/>
          <w:w w:val="99"/>
        </w:rPr>
        <w:t> </w:t>
      </w:r>
      <w:r>
        <w:rPr/>
        <w:t>íntegro de las actuaciones que obran en el expediente electrónico, para estar</w:t>
      </w:r>
      <w:r>
        <w:rPr>
          <w:spacing w:val="48"/>
        </w:rPr>
        <w:t> </w:t>
      </w:r>
      <w:r>
        <w:rPr/>
        <w:t>en</w:t>
      </w:r>
      <w:r>
        <w:rPr/>
        <w:t> posibilidad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dictar</w:t>
      </w:r>
      <w:r>
        <w:rPr>
          <w:spacing w:val="23"/>
        </w:rPr>
        <w:t> </w:t>
      </w:r>
      <w:r>
        <w:rPr/>
        <w:t>el</w:t>
      </w:r>
      <w:r>
        <w:rPr>
          <w:spacing w:val="21"/>
        </w:rPr>
        <w:t> </w:t>
      </w:r>
      <w:r>
        <w:rPr/>
        <w:t>fallo</w:t>
      </w:r>
      <w:r>
        <w:rPr>
          <w:spacing w:val="23"/>
        </w:rPr>
        <w:t> </w:t>
      </w:r>
      <w:r>
        <w:rPr/>
        <w:t>correspondiente</w:t>
      </w:r>
      <w:r>
        <w:rPr>
          <w:spacing w:val="22"/>
        </w:rPr>
        <w:t> </w:t>
      </w:r>
      <w:r>
        <w:rPr/>
        <w:t>conforme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derecho,</w:t>
      </w:r>
      <w:r>
        <w:rPr>
          <w:spacing w:val="19"/>
        </w:rPr>
        <w:t> </w:t>
      </w:r>
      <w:r>
        <w:rPr/>
        <w:t>y</w:t>
      </w:r>
      <w:r>
        <w:rPr>
          <w:spacing w:val="22"/>
        </w:rPr>
        <w:t> </w:t>
      </w:r>
      <w:r>
        <w:rPr/>
        <w:t>apegándose</w:t>
      </w:r>
      <w:r>
        <w:rPr>
          <w:spacing w:val="22"/>
        </w:rPr>
        <w:t> </w:t>
      </w:r>
      <w:r>
        <w:rPr/>
        <w:t>en</w:t>
      </w:r>
      <w:r>
        <w:rPr/>
        <w:t> todo</w:t>
      </w:r>
      <w:r>
        <w:rPr>
          <w:spacing w:val="-12"/>
        </w:rPr>
        <w:t> </w:t>
      </w:r>
      <w:r>
        <w:rPr/>
        <w:t>momento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principio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máxima</w:t>
      </w:r>
      <w:r>
        <w:rPr>
          <w:spacing w:val="-13"/>
        </w:rPr>
        <w:t> </w:t>
      </w:r>
      <w:r>
        <w:rPr/>
        <w:t>publicidad</w:t>
      </w:r>
      <w:r>
        <w:rPr>
          <w:spacing w:val="-13"/>
        </w:rPr>
        <w:t> </w:t>
      </w:r>
      <w:r>
        <w:rPr/>
        <w:t>consagrado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nuestra</w:t>
      </w:r>
      <w:r>
        <w:rPr>
          <w:spacing w:val="-13"/>
        </w:rPr>
        <w:t> </w:t>
      </w:r>
      <w:r>
        <w:rPr/>
        <w:t>Constitución</w:t>
      </w:r>
      <w:r>
        <w:rPr>
          <w:spacing w:val="1"/>
          <w:w w:val="99"/>
        </w:rPr>
        <w:t> </w:t>
      </w:r>
      <w:r>
        <w:rPr/>
        <w:t>Federal, Local y demás leyes aplicables en la materia, así como en los</w:t>
      </w:r>
      <w:r>
        <w:rPr>
          <w:spacing w:val="30"/>
        </w:rPr>
        <w:t> </w:t>
      </w:r>
      <w:r>
        <w:rPr/>
        <w:t>tratados</w:t>
      </w:r>
      <w:r>
        <w:rPr>
          <w:w w:val="99"/>
        </w:rPr>
        <w:t> </w:t>
      </w:r>
      <w:r>
        <w:rPr/>
        <w:t>internacionales</w:t>
      </w:r>
      <w:r>
        <w:rPr>
          <w:spacing w:val="-15"/>
        </w:rPr>
        <w:t> </w:t>
      </w:r>
      <w:r>
        <w:rPr/>
        <w:t>en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Estado</w:t>
      </w:r>
      <w:r>
        <w:rPr>
          <w:spacing w:val="-16"/>
        </w:rPr>
        <w:t> </w:t>
      </w:r>
      <w:r>
        <w:rPr/>
        <w:t>Mexicano</w:t>
      </w:r>
      <w:r>
        <w:rPr>
          <w:spacing w:val="-13"/>
        </w:rPr>
        <w:t> </w:t>
      </w:r>
      <w:r>
        <w:rPr/>
        <w:t>sea</w:t>
      </w:r>
      <w:r>
        <w:rPr>
          <w:spacing w:val="-17"/>
        </w:rPr>
        <w:t> </w:t>
      </w:r>
      <w:r>
        <w:rPr/>
        <w:t>parte,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concordancia</w:t>
      </w:r>
      <w:r>
        <w:rPr>
          <w:spacing w:val="-17"/>
        </w:rPr>
        <w:t> </w:t>
      </w:r>
      <w:r>
        <w:rPr/>
        <w:t>con</w:t>
      </w:r>
      <w:r>
        <w:rPr>
          <w:spacing w:val="-15"/>
        </w:rPr>
        <w:t> </w:t>
      </w:r>
      <w:r>
        <w:rPr/>
        <w:t>el</w:t>
      </w:r>
      <w:r>
        <w:rPr>
          <w:spacing w:val="-17"/>
        </w:rPr>
        <w:t> </w:t>
      </w:r>
      <w:r>
        <w:rPr/>
        <w:t>párrafo</w:t>
      </w:r>
      <w:r>
        <w:rPr>
          <w:w w:val="99"/>
        </w:rPr>
        <w:t> </w:t>
      </w:r>
      <w:r>
        <w:rPr/>
        <w:t>tercero del artículo 1 de la Constitución Federal y el diverso 8 de la Ley</w:t>
      </w:r>
      <w:r>
        <w:rPr>
          <w:spacing w:val="5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local.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16"/>
          <w:szCs w:val="16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59" w:lineRule="auto" w:before="95"/>
        <w:ind w:left="121" w:right="100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amparo,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pacing w:val="-3"/>
          <w:sz w:val="16"/>
        </w:rPr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virtud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propósito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condicionar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acceso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tribunales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evitar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sobrecargo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casos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sin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mérito,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sí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legítimo,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esa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compatibilidad,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cuanto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11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requisitos</w:t>
      </w:r>
      <w:r>
        <w:rPr>
          <w:rFonts w:ascii="Palatino Linotype" w:hAnsi="Palatino Linotype"/>
          <w:i/>
          <w:spacing w:val="-11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admisibilidad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recursos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dependerá,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principio,</w:t>
      </w:r>
      <w:r>
        <w:rPr>
          <w:rFonts w:ascii="Palatino Linotype" w:hAnsi="Palatino Linotype"/>
          <w:i/>
          <w:spacing w:val="-11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siguientes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criterios: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pueden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ser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irracionales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tal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naturaleza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despojen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al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derecho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esencia,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discriminatorios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y,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caso,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razonabilidad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esas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causas se justifica por la viabilidad de que una eventual sentencia concesoria tenga un ámbito de protección concreto y no entre en</w:t>
      </w:r>
      <w:r>
        <w:rPr>
          <w:rFonts w:ascii="Palatino Linotype" w:hAnsi="Palatino Linotype"/>
          <w:i/>
          <w:spacing w:val="12"/>
          <w:sz w:val="16"/>
        </w:rPr>
        <w:t> </w:t>
      </w:r>
      <w:r>
        <w:rPr>
          <w:rFonts w:ascii="Palatino Linotype" w:hAnsi="Palatino Linotype"/>
          <w:i/>
          <w:sz w:val="16"/>
        </w:rPr>
        <w:t>conflicto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con el orden jurídico, no son de tal naturaleza que despojen al derecho de su esencia ni tampoco son discriminatorias, pues no existe</w:t>
      </w:r>
      <w:r>
        <w:rPr>
          <w:rFonts w:ascii="Palatino Linotype" w:hAnsi="Palatino Linotype"/>
          <w:i/>
          <w:spacing w:val="25"/>
          <w:sz w:val="16"/>
        </w:rPr>
        <w:t> </w:t>
      </w:r>
      <w:r>
        <w:rPr>
          <w:rFonts w:ascii="Palatino Linotype" w:hAnsi="Palatino Linotype"/>
          <w:i/>
          <w:sz w:val="16"/>
        </w:rPr>
        <w:t>alguna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condicionante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aplicabilidad,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función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cuestiones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personales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o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particulares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quejoso.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tanto,</w:t>
      </w:r>
      <w:r>
        <w:rPr>
          <w:rFonts w:ascii="Palatino Linotype" w:hAnsi="Palatino Linotype"/>
          <w:i/>
          <w:spacing w:val="29"/>
          <w:sz w:val="16"/>
        </w:rPr>
        <w:t> </w:t>
      </w:r>
      <w:r>
        <w:rPr>
          <w:rFonts w:ascii="Palatino Linotype" w:hAnsi="Palatino Linotype"/>
          <w:i/>
          <w:sz w:val="16"/>
        </w:rPr>
        <w:t>las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indicadas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improcedencia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sobreseimiento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son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incompatibles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citado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precepto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25.1,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pues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impiden</w:t>
      </w:r>
      <w:r>
        <w:rPr>
          <w:rFonts w:ascii="Palatino Linotype" w:hAnsi="Palatino Linotype"/>
          <w:i/>
          <w:spacing w:val="-13"/>
          <w:sz w:val="16"/>
        </w:rPr>
        <w:t> </w:t>
      </w:r>
      <w:r>
        <w:rPr>
          <w:rFonts w:ascii="Palatino Linotype" w:hAnsi="Palatino Linotype"/>
          <w:i/>
          <w:sz w:val="16"/>
        </w:rPr>
        <w:t>decidir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sencilla,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rápida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efectivamente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sobre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derechos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fundamentales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reclamados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como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violados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dentro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juicio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garantías.</w:t>
      </w:r>
      <w:r>
        <w:rPr>
          <w:rFonts w:ascii="Palatino Linotype" w:hAnsi="Palatino Linotype"/>
          <w:sz w:val="16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520" w:bottom="900" w:left="158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Es</w:t>
      </w:r>
      <w:r>
        <w:rPr>
          <w:spacing w:val="45"/>
        </w:rPr>
        <w:t> </w:t>
      </w:r>
      <w:r>
        <w:rPr/>
        <w:t>importante</w:t>
      </w:r>
      <w:r>
        <w:rPr>
          <w:spacing w:val="43"/>
        </w:rPr>
        <w:t> </w:t>
      </w:r>
      <w:r>
        <w:rPr/>
        <w:t>resaltar</w:t>
      </w:r>
      <w:r>
        <w:rPr>
          <w:spacing w:val="42"/>
        </w:rPr>
        <w:t> </w:t>
      </w:r>
      <w:r>
        <w:rPr/>
        <w:t>que</w:t>
      </w:r>
      <w:r>
        <w:rPr>
          <w:spacing w:val="43"/>
        </w:rPr>
        <w:t> </w:t>
      </w:r>
      <w:r>
        <w:rPr/>
        <w:t>no</w:t>
      </w:r>
      <w:r>
        <w:rPr>
          <w:spacing w:val="44"/>
        </w:rPr>
        <w:t> </w:t>
      </w:r>
      <w:r>
        <w:rPr/>
        <w:t>debe</w:t>
      </w:r>
      <w:r>
        <w:rPr>
          <w:spacing w:val="46"/>
        </w:rPr>
        <w:t> </w:t>
      </w:r>
      <w:r>
        <w:rPr/>
        <w:t>perderse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vista</w:t>
      </w:r>
      <w:r>
        <w:rPr>
          <w:spacing w:val="43"/>
        </w:rPr>
        <w:t> </w:t>
      </w:r>
      <w:r>
        <w:rPr/>
        <w:t>que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derecho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acceso</w:t>
      </w:r>
      <w:r>
        <w:rPr>
          <w:spacing w:val="44"/>
        </w:rPr>
        <w:t> </w:t>
      </w:r>
      <w:r>
        <w:rPr/>
        <w:t>a</w:t>
      </w:r>
      <w:r>
        <w:rPr/>
        <w:t> 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se</w:t>
      </w:r>
      <w:r>
        <w:rPr>
          <w:spacing w:val="46"/>
        </w:rPr>
        <w:t> </w:t>
      </w:r>
      <w:r>
        <w:rPr/>
        <w:t>trata</w:t>
      </w:r>
      <w:r>
        <w:rPr>
          <w:spacing w:val="43"/>
        </w:rPr>
        <w:t> </w:t>
      </w:r>
      <w:r>
        <w:rPr/>
        <w:t>de</w:t>
      </w:r>
      <w:r>
        <w:rPr>
          <w:spacing w:val="46"/>
        </w:rPr>
        <w:t> </w:t>
      </w:r>
      <w:r>
        <w:rPr/>
        <w:t>un</w:t>
      </w:r>
      <w:r>
        <w:rPr>
          <w:spacing w:val="45"/>
        </w:rPr>
        <w:t> </w:t>
      </w:r>
      <w:r>
        <w:rPr/>
        <w:t>derecho</w:t>
      </w:r>
      <w:r>
        <w:rPr>
          <w:spacing w:val="44"/>
        </w:rPr>
        <w:t> </w:t>
      </w:r>
      <w:r>
        <w:rPr/>
        <w:t>humano,</w:t>
      </w:r>
      <w:r>
        <w:rPr>
          <w:spacing w:val="46"/>
        </w:rPr>
        <w:t> </w:t>
      </w:r>
      <w:r>
        <w:rPr/>
        <w:t>mismo</w:t>
      </w:r>
      <w:r>
        <w:rPr>
          <w:spacing w:val="47"/>
        </w:rPr>
        <w:t> </w:t>
      </w:r>
      <w:r>
        <w:rPr/>
        <w:t>que</w:t>
      </w:r>
      <w:r>
        <w:rPr>
          <w:spacing w:val="48"/>
        </w:rPr>
        <w:t> </w:t>
      </w:r>
      <w:r>
        <w:rPr/>
        <w:t>en</w:t>
      </w:r>
      <w:r>
        <w:rPr>
          <w:spacing w:val="45"/>
        </w:rPr>
        <w:t> </w:t>
      </w:r>
      <w:r>
        <w:rPr/>
        <w:t>términos</w:t>
      </w:r>
      <w:r>
        <w:rPr>
          <w:spacing w:val="45"/>
        </w:rPr>
        <w:t> </w:t>
      </w:r>
      <w:r>
        <w:rPr/>
        <w:t>del</w:t>
      </w:r>
      <w:r>
        <w:rPr/>
        <w:t> artículo</w:t>
      </w:r>
      <w:r>
        <w:rPr>
          <w:spacing w:val="-11"/>
        </w:rPr>
        <w:t> </w:t>
      </w:r>
      <w:r>
        <w:rPr/>
        <w:t>1°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3"/>
        </w:rPr>
        <w:t> </w:t>
      </w:r>
      <w:r>
        <w:rPr/>
        <w:t>Estados</w:t>
      </w:r>
      <w:r>
        <w:rPr>
          <w:spacing w:val="-13"/>
        </w:rPr>
        <w:t> </w:t>
      </w:r>
      <w:r>
        <w:rPr/>
        <w:t>Unidos</w:t>
      </w:r>
      <w:r>
        <w:rPr>
          <w:spacing w:val="-13"/>
        </w:rPr>
        <w:t> </w:t>
      </w:r>
      <w:r>
        <w:rPr/>
        <w:t>Mexicanos,</w:t>
      </w:r>
      <w:r>
        <w:rPr>
          <w:spacing w:val="-12"/>
        </w:rPr>
        <w:t> </w:t>
      </w:r>
      <w:r>
        <w:rPr/>
        <w:t>esta</w:t>
      </w:r>
      <w:r>
        <w:rPr>
          <w:spacing w:val="-12"/>
        </w:rPr>
        <w:t> </w:t>
      </w:r>
      <w:r>
        <w:rPr/>
        <w:t>autoridad</w:t>
      </w:r>
      <w:r>
        <w:rPr>
          <w:w w:val="99"/>
        </w:rPr>
        <w:t> </w:t>
      </w:r>
      <w:r>
        <w:rPr/>
        <w:t>tiene la ineludible obligación de promoverlo, respetarlo, protegerlo y garantizarlo, lo</w:t>
      </w:r>
      <w:r>
        <w:rPr>
          <w:w w:val="99"/>
        </w:rPr>
        <w:t> </w:t>
      </w:r>
      <w:r>
        <w:rPr/>
        <w:t>que</w:t>
      </w:r>
      <w:r>
        <w:rPr>
          <w:spacing w:val="22"/>
        </w:rPr>
        <w:t> </w:t>
      </w:r>
      <w:r>
        <w:rPr/>
        <w:t>deriva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que</w:t>
      </w:r>
      <w:r>
        <w:rPr>
          <w:spacing w:val="22"/>
        </w:rPr>
        <w:t> </w:t>
      </w:r>
      <w:r>
        <w:rPr/>
        <w:t>se</w:t>
      </w:r>
      <w:r>
        <w:rPr>
          <w:spacing w:val="24"/>
        </w:rPr>
        <w:t> </w:t>
      </w:r>
      <w:r>
        <w:rPr/>
        <w:t>deben</w:t>
      </w:r>
      <w:r>
        <w:rPr>
          <w:spacing w:val="21"/>
        </w:rPr>
        <w:t> </w:t>
      </w:r>
      <w:r>
        <w:rPr/>
        <w:t>reparar</w:t>
      </w:r>
      <w:r>
        <w:rPr>
          <w:spacing w:val="23"/>
        </w:rPr>
        <w:t> </w:t>
      </w:r>
      <w:r>
        <w:rPr/>
        <w:t>las</w:t>
      </w:r>
      <w:r>
        <w:rPr>
          <w:spacing w:val="21"/>
        </w:rPr>
        <w:t> </w:t>
      </w:r>
      <w:r>
        <w:rPr/>
        <w:t>violaciones</w:t>
      </w:r>
      <w:r>
        <w:rPr>
          <w:spacing w:val="21"/>
        </w:rPr>
        <w:t> </w:t>
      </w:r>
      <w:r>
        <w:rPr/>
        <w:t>al</w:t>
      </w:r>
      <w:r>
        <w:rPr>
          <w:spacing w:val="21"/>
        </w:rPr>
        <w:t> </w:t>
      </w:r>
      <w:r>
        <w:rPr/>
        <w:t>derecho</w:t>
      </w:r>
      <w:r>
        <w:rPr>
          <w:spacing w:val="23"/>
        </w:rPr>
        <w:t> </w:t>
      </w:r>
      <w:r>
        <w:rPr/>
        <w:t>humano</w:t>
      </w:r>
      <w:r>
        <w:rPr>
          <w:spacing w:val="23"/>
        </w:rPr>
        <w:t> </w:t>
      </w:r>
      <w:r>
        <w:rPr/>
        <w:t>en</w:t>
      </w:r>
      <w:r>
        <w:rPr>
          <w:spacing w:val="21"/>
        </w:rPr>
        <w:t> </w:t>
      </w:r>
      <w:r>
        <w:rPr/>
        <w:t>cuestión,</w:t>
      </w:r>
      <w:r>
        <w:rPr>
          <w:w w:val="100"/>
        </w:rPr>
        <w:t> </w:t>
      </w:r>
      <w:r>
        <w:rPr/>
        <w:t>incluso se prevé que se deberán interpretar las normas favoreciendo en todo tiempo</w:t>
      </w:r>
      <w:r>
        <w:rPr>
          <w:spacing w:val="-21"/>
        </w:rPr>
        <w:t> </w:t>
      </w:r>
      <w:r>
        <w:rPr/>
        <w:t>a</w:t>
      </w:r>
      <w:r>
        <w:rPr/>
        <w:t> las personas con la protección más</w:t>
      </w:r>
      <w:r>
        <w:rPr>
          <w:spacing w:val="-12"/>
        </w:rPr>
        <w:t> </w:t>
      </w:r>
      <w:r>
        <w:rPr/>
        <w:t>amplia.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Resulta</w:t>
      </w:r>
      <w:r>
        <w:rPr>
          <w:spacing w:val="-13"/>
        </w:rPr>
        <w:t> </w:t>
      </w:r>
      <w:r>
        <w:rPr/>
        <w:t>indispensable</w:t>
      </w:r>
      <w:r>
        <w:rPr>
          <w:spacing w:val="-13"/>
        </w:rPr>
        <w:t> </w:t>
      </w:r>
      <w:r>
        <w:rPr/>
        <w:t>referir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implica</w:t>
      </w:r>
      <w:r>
        <w:rPr/>
        <w:t> que cualquier persona pueda acceder y conocer la información contenida en</w:t>
      </w:r>
      <w:r>
        <w:rPr>
          <w:spacing w:val="32"/>
        </w:rPr>
        <w:t> </w:t>
      </w:r>
      <w:r>
        <w:rPr/>
        <w:t>los</w:t>
      </w:r>
      <w:r>
        <w:rPr>
          <w:w w:val="99"/>
        </w:rPr>
        <w:t> </w:t>
      </w:r>
      <w:r>
        <w:rPr/>
        <w:t>documentos que se encuentran en posesión de los Sujetos</w:t>
      </w:r>
      <w:r>
        <w:rPr>
          <w:spacing w:val="-18"/>
        </w:rPr>
        <w:t> </w:t>
      </w:r>
      <w:r>
        <w:rPr/>
        <w:t>Obligados.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3"/>
        <w:jc w:val="both"/>
      </w:pPr>
      <w:r>
        <w:rPr/>
        <w:t>Así</w:t>
      </w:r>
      <w:r>
        <w:rPr>
          <w:spacing w:val="21"/>
        </w:rPr>
        <w:t> </w:t>
      </w:r>
      <w:r>
        <w:rPr/>
        <w:t>que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obligación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6"/>
        </w:rPr>
        <w:t> </w:t>
      </w:r>
      <w:r>
        <w:rPr/>
        <w:t>se</w:t>
      </w:r>
      <w:r>
        <w:rPr>
          <w:spacing w:val="24"/>
        </w:rPr>
        <w:t> </w:t>
      </w:r>
      <w:r>
        <w:rPr/>
        <w:t>tendrá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cumplida</w:t>
      </w:r>
      <w:r>
        <w:rPr>
          <w:spacing w:val="24"/>
        </w:rPr>
        <w:t> </w:t>
      </w:r>
      <w:r>
        <w:rPr/>
        <w:t>cuando</w:t>
      </w:r>
      <w:r>
        <w:rPr>
          <w:spacing w:val="25"/>
        </w:rPr>
        <w:t> </w:t>
      </w:r>
      <w:r>
        <w:rPr/>
        <w:t>el</w:t>
      </w:r>
      <w:r>
        <w:rPr/>
        <w:t> solicitante tenga a su disposición la información requerida, o cuando realice</w:t>
      </w:r>
      <w:r>
        <w:rPr>
          <w:spacing w:val="46"/>
        </w:rPr>
        <w:t> </w:t>
      </w:r>
      <w:r>
        <w:rPr/>
        <w:t>su</w:t>
      </w:r>
      <w:r>
        <w:rPr>
          <w:w w:val="100"/>
        </w:rPr>
        <w:t> </w:t>
      </w:r>
      <w:r>
        <w:rPr/>
        <w:t>consulta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lugar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ésta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localice,</w:t>
      </w:r>
      <w:r>
        <w:rPr>
          <w:spacing w:val="-5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artículos</w:t>
      </w:r>
      <w:r>
        <w:rPr>
          <w:spacing w:val="-7"/>
        </w:rPr>
        <w:t> </w:t>
      </w:r>
      <w:r>
        <w:rPr/>
        <w:t>3</w:t>
      </w:r>
      <w:r>
        <w:rPr>
          <w:spacing w:val="-5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XI,</w:t>
      </w:r>
      <w:r>
        <w:rPr>
          <w:spacing w:val="-6"/>
        </w:rPr>
        <w:t> </w:t>
      </w:r>
      <w:r>
        <w:rPr/>
        <w:t>XII</w:t>
      </w:r>
      <w:r>
        <w:rPr>
          <w:spacing w:val="-6"/>
        </w:rPr>
        <w:t> </w:t>
      </w:r>
      <w:r>
        <w:rPr/>
        <w:t>4,</w:t>
      </w:r>
      <w:r>
        <w:rPr>
          <w:spacing w:val="-6"/>
        </w:rPr>
        <w:t> </w:t>
      </w:r>
      <w:r>
        <w:rPr/>
        <w:t>12</w:t>
      </w:r>
      <w:r>
        <w:rPr/>
        <w:t> y 24 último párrafo de la Ley de Transparencia y Acceso a la Información Pública</w:t>
      </w:r>
      <w:r>
        <w:rPr>
          <w:spacing w:val="40"/>
        </w:rPr>
        <w:t> </w:t>
      </w:r>
      <w:r>
        <w:rPr/>
        <w:t>del</w:t>
      </w:r>
      <w:r>
        <w:rPr>
          <w:w w:val="100"/>
        </w:rPr>
        <w:t> </w:t>
      </w:r>
      <w:r>
        <w:rPr/>
        <w:t>Estado de México y</w:t>
      </w:r>
      <w:r>
        <w:rPr>
          <w:spacing w:val="-14"/>
        </w:rPr>
        <w:t> </w:t>
      </w:r>
      <w:r>
        <w:rPr/>
        <w:t>Municipios: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780" w:right="144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“Artículo 3.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Para los efectos de la presente Ley se entenderá</w:t>
      </w:r>
      <w:r>
        <w:rPr>
          <w:rFonts w:ascii="Palatino Linotype" w:hAnsi="Palatino Linotype" w:cs="Palatino Linotype" w:eastAsia="Palatino Linotype"/>
          <w:i/>
          <w:spacing w:val="-19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por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0"/>
        <w:ind w:left="780" w:right="144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0" w:after="0"/>
        <w:ind w:left="780" w:right="95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i/>
          <w:sz w:val="24"/>
          <w:u w:val="single" w:color="000000"/>
        </w:rPr>
        <w:t>Documento</w:t>
      </w:r>
      <w:r>
        <w:rPr>
          <w:rFonts w:ascii="Palatino Linotype"/>
          <w:b/>
          <w:i/>
          <w:sz w:val="24"/>
        </w:rPr>
        <w:t>: </w:t>
      </w:r>
      <w:r>
        <w:rPr>
          <w:rFonts w:ascii="Palatino Linotype"/>
          <w:i/>
          <w:sz w:val="24"/>
        </w:rPr>
        <w:t>Los expedientes, reportes, estudios, actas,</w:t>
      </w:r>
      <w:r>
        <w:rPr>
          <w:rFonts w:ascii="Palatino Linotype"/>
          <w:i/>
          <w:spacing w:val="26"/>
          <w:sz w:val="24"/>
        </w:rPr>
        <w:t> </w:t>
      </w:r>
      <w:r>
        <w:rPr>
          <w:rFonts w:ascii="Palatino Linotype"/>
          <w:i/>
          <w:sz w:val="24"/>
        </w:rPr>
        <w:t>resoluciones,</w:t>
      </w:r>
      <w:r>
        <w:rPr>
          <w:rFonts w:ascii="Palatino Linotype"/>
          <w:i/>
          <w:w w:val="100"/>
          <w:sz w:val="24"/>
        </w:rPr>
        <w:t> </w:t>
      </w:r>
      <w:r>
        <w:rPr>
          <w:rFonts w:ascii="Palatino Linotype"/>
          <w:i/>
          <w:sz w:val="24"/>
        </w:rPr>
        <w:t>oficios, correspondencia, acuerdos, directivas, directrices, circulares,</w:t>
      </w:r>
      <w:r>
        <w:rPr>
          <w:rFonts w:ascii="Palatino Linotype"/>
          <w:i/>
          <w:spacing w:val="-43"/>
          <w:sz w:val="24"/>
        </w:rPr>
        <w:t> </w:t>
      </w:r>
      <w:r>
        <w:rPr>
          <w:rFonts w:ascii="Palatino Linotype"/>
          <w:i/>
          <w:sz w:val="24"/>
        </w:rPr>
        <w:t>contratos,</w:t>
      </w:r>
      <w:r>
        <w:rPr>
          <w:rFonts w:ascii="Palatino Linotype"/>
          <w:sz w:val="24"/>
        </w:rPr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40" w:lineRule="auto" w:before="21"/>
        <w:ind w:left="660" w:right="9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convenios, instructivos, notas, memorandos, estadísticas o bien, cualquier</w:t>
      </w:r>
      <w:r>
        <w:rPr>
          <w:rFonts w:ascii="Palatino Linotype" w:hAnsi="Palatino Linotype"/>
          <w:i/>
          <w:spacing w:val="-22"/>
          <w:sz w:val="24"/>
        </w:rPr>
        <w:t> </w:t>
      </w:r>
      <w:r>
        <w:rPr>
          <w:rFonts w:ascii="Palatino Linotype" w:hAnsi="Palatino Linotype"/>
          <w:i/>
          <w:sz w:val="24"/>
        </w:rPr>
        <w:t>otro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registro que documente el ejercicio de las facultades, funciones y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competencias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de los sujetos obligados, sus servidores públicos e integrantes, sin importar</w:t>
      </w:r>
      <w:r>
        <w:rPr>
          <w:rFonts w:ascii="Palatino Linotype" w:hAnsi="Palatino Linotype"/>
          <w:i/>
          <w:spacing w:val="51"/>
          <w:sz w:val="24"/>
        </w:rPr>
        <w:t> </w:t>
      </w:r>
      <w:r>
        <w:rPr>
          <w:rFonts w:ascii="Palatino Linotype" w:hAnsi="Palatino Linotype"/>
          <w:i/>
          <w:sz w:val="24"/>
        </w:rPr>
        <w:t>su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fuente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fecha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elaboración.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documentos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podrán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estar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cualquier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medio,</w:t>
      </w:r>
      <w:r>
        <w:rPr>
          <w:rFonts w:ascii="Palatino Linotype" w:hAnsi="Palatino Linotype"/>
          <w:i/>
          <w:sz w:val="24"/>
        </w:rPr>
        <w:t> sea escrito, impreso, sonoro, visual, electrónico, informático u</w:t>
      </w:r>
      <w:r>
        <w:rPr>
          <w:rFonts w:ascii="Palatino Linotype" w:hAnsi="Palatino Linotype"/>
          <w:i/>
          <w:spacing w:val="-25"/>
          <w:sz w:val="24"/>
        </w:rPr>
        <w:t> </w:t>
      </w:r>
      <w:r>
        <w:rPr>
          <w:rFonts w:ascii="Palatino Linotype" w:hAnsi="Palatino Linotype"/>
          <w:i/>
          <w:sz w:val="24"/>
        </w:rPr>
        <w:t>holográfico;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1132" w:val="left" w:leader="none"/>
        </w:tabs>
        <w:spacing w:line="240" w:lineRule="auto" w:before="0" w:after="0"/>
        <w:ind w:left="660" w:right="9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Documento</w:t>
      </w:r>
      <w:r>
        <w:rPr>
          <w:rFonts w:ascii="Palatino Linotype" w:hAnsi="Palatino Linotype"/>
          <w:b/>
          <w:i/>
          <w:spacing w:val="-16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electrónico:</w:t>
      </w:r>
      <w:r>
        <w:rPr>
          <w:rFonts w:ascii="Palatino Linotype" w:hAnsi="Palatino Linotype"/>
          <w:b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Al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soporte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escrito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caracteres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alfanuméricos,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archivo de imagen, video, audio o cualquier otro formato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tecnológicamente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disponible, que contenga información en lenguaje natural o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z w:val="24"/>
        </w:rPr>
        <w:t>convencional,</w:t>
      </w:r>
      <w:r>
        <w:rPr>
          <w:rFonts w:ascii="Palatino Linotype" w:hAnsi="Palatino Linotype"/>
          <w:i/>
          <w:sz w:val="24"/>
        </w:rPr>
        <w:t> intercambiado por medios electrónicos, con el que sea posible dar constancia</w:t>
      </w:r>
      <w:r>
        <w:rPr>
          <w:rFonts w:ascii="Palatino Linotype" w:hAnsi="Palatino Linotype"/>
          <w:i/>
          <w:spacing w:val="-26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un hecho y que esté signado con la firma electrónica avanzada y/o en el que</w:t>
      </w:r>
      <w:r>
        <w:rPr>
          <w:rFonts w:ascii="Palatino Linotype" w:hAnsi="Palatino Linotype"/>
          <w:i/>
          <w:spacing w:val="11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encuentre plasmado el sello</w:t>
      </w:r>
      <w:r>
        <w:rPr>
          <w:rFonts w:ascii="Palatino Linotype" w:hAnsi="Palatino Linotype"/>
          <w:i/>
          <w:spacing w:val="-3"/>
          <w:sz w:val="24"/>
        </w:rPr>
        <w:t> </w:t>
      </w:r>
      <w:r>
        <w:rPr>
          <w:rFonts w:ascii="Palatino Linotype" w:hAnsi="Palatino Linotype"/>
          <w:i/>
          <w:sz w:val="24"/>
        </w:rPr>
        <w:t>electrónico;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spacing w:before="0"/>
        <w:ind w:left="660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before="0"/>
        <w:ind w:left="660" w:right="9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Artículo 4. 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El derecho humano de acceso a la información pública es</w:t>
      </w:r>
      <w:r>
        <w:rPr>
          <w:rFonts w:ascii="Palatino Linotype" w:hAnsi="Palatino Linotype"/>
          <w:i/>
          <w:spacing w:val="2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la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prerrogativa de las personas para buscar, difundir, investigar, recabar,</w:t>
      </w:r>
      <w:r>
        <w:rPr>
          <w:rFonts w:ascii="Palatino Linotype" w:hAnsi="Palatino Linotype"/>
          <w:i/>
          <w:spacing w:val="5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recibir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pacing w:val="4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solicitar</w:t>
      </w:r>
      <w:r>
        <w:rPr>
          <w:rFonts w:ascii="Palatino Linotype" w:hAnsi="Palatino Linotype"/>
          <w:i/>
          <w:spacing w:val="4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información</w:t>
      </w:r>
      <w:r>
        <w:rPr>
          <w:rFonts w:ascii="Palatino Linotype" w:hAnsi="Palatino Linotype"/>
          <w:i/>
          <w:spacing w:val="4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z w:val="24"/>
        </w:rPr>
        <w:t>,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sin</w:t>
      </w:r>
      <w:r>
        <w:rPr>
          <w:rFonts w:ascii="Palatino Linotype" w:hAnsi="Palatino Linotype"/>
          <w:i/>
          <w:spacing w:val="49"/>
          <w:sz w:val="24"/>
        </w:rPr>
        <w:t> </w:t>
      </w:r>
      <w:r>
        <w:rPr>
          <w:rFonts w:ascii="Palatino Linotype" w:hAnsi="Palatino Linotype"/>
          <w:i/>
          <w:sz w:val="24"/>
        </w:rPr>
        <w:t>necesidad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acreditar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personalidad</w:t>
      </w:r>
      <w:r>
        <w:rPr>
          <w:rFonts w:ascii="Palatino Linotype" w:hAnsi="Palatino Linotype"/>
          <w:i/>
          <w:spacing w:val="50"/>
          <w:sz w:val="24"/>
        </w:rPr>
        <w:t> </w:t>
      </w:r>
      <w:r>
        <w:rPr>
          <w:rFonts w:ascii="Palatino Linotype" w:hAnsi="Palatino Linotype"/>
          <w:i/>
          <w:sz w:val="24"/>
        </w:rPr>
        <w:t>ni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interés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jurídico.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ind w:left="660" w:right="9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Toda la información generada, obtenida, adquirida,</w:t>
      </w:r>
      <w:r>
        <w:rPr>
          <w:rFonts w:ascii="Palatino Linotype" w:hAnsi="Palatino Linotype"/>
          <w:i/>
          <w:spacing w:val="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transformada,</w:t>
      </w:r>
      <w:r>
        <w:rPr>
          <w:rFonts w:ascii="Palatino Linotype" w:hAnsi="Palatino Linotype"/>
          <w:i/>
          <w:spacing w:val="-1"/>
          <w:w w:val="99"/>
          <w:sz w:val="24"/>
        </w:rPr>
      </w:r>
      <w:r>
        <w:rPr>
          <w:rFonts w:ascii="Palatino Linotype" w:hAnsi="Palatino Linotype"/>
          <w:i/>
          <w:spacing w:val="-1"/>
          <w:w w:val="99"/>
          <w:sz w:val="24"/>
        </w:rPr>
        <w:t> </w:t>
      </w:r>
      <w:r>
        <w:rPr>
          <w:rFonts w:ascii="Palatino Linotype" w:hAnsi="Palatino Linotype"/>
          <w:i/>
          <w:spacing w:val="-1"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administrada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o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en</w:t>
      </w:r>
      <w:r>
        <w:rPr>
          <w:rFonts w:ascii="Palatino Linotype" w:hAnsi="Palatino Linotype"/>
          <w:i/>
          <w:spacing w:val="2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posesión</w:t>
      </w:r>
      <w:r>
        <w:rPr>
          <w:rFonts w:ascii="Palatino Linotype" w:hAnsi="Palatino Linotype"/>
          <w:i/>
          <w:spacing w:val="2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spacing w:val="2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2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sujetos</w:t>
      </w:r>
      <w:r>
        <w:rPr>
          <w:rFonts w:ascii="Palatino Linotype" w:hAnsi="Palatino Linotype"/>
          <w:i/>
          <w:spacing w:val="2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obligados</w:t>
      </w:r>
      <w:r>
        <w:rPr>
          <w:rFonts w:ascii="Palatino Linotype" w:hAnsi="Palatino Linotype"/>
          <w:i/>
          <w:spacing w:val="2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es</w:t>
      </w:r>
      <w:r>
        <w:rPr>
          <w:rFonts w:ascii="Palatino Linotype" w:hAnsi="Palatino Linotype"/>
          <w:i/>
          <w:spacing w:val="2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pacing w:val="2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accesible</w:t>
      </w:r>
      <w:r>
        <w:rPr>
          <w:rFonts w:ascii="Palatino Linotype" w:hAnsi="Palatino Linotype"/>
          <w:i/>
          <w:spacing w:val="2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manera permanente a cualquier persona, en los términos y condiciones que</w:t>
      </w:r>
      <w:r>
        <w:rPr>
          <w:rFonts w:ascii="Palatino Linotype" w:hAnsi="Palatino Linotype"/>
          <w:i/>
          <w:spacing w:val="1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se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establezcan en los tratados internacionales de los que el Estado mexicano</w:t>
      </w:r>
      <w:r>
        <w:rPr>
          <w:rFonts w:ascii="Palatino Linotype" w:hAnsi="Palatino Linotype"/>
          <w:i/>
          <w:spacing w:val="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sea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parte, en la Ley General, la presente Ley y demás disposiciones de la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materia,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privilegiando el principio de máxima publicidad de la información. </w:t>
      </w:r>
      <w:r>
        <w:rPr>
          <w:rFonts w:ascii="Palatino Linotype" w:hAnsi="Palatino Linotype"/>
          <w:i/>
          <w:sz w:val="24"/>
        </w:rPr>
        <w:t>Solo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podrá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ser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clasificada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excepcionalmente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como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reservada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temporalmente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razones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interés público, en los términos de las causas legítimas y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estrictamente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necesarias previstas por esta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Ley.</w:t>
      </w:r>
      <w:r>
        <w:rPr>
          <w:rFonts w:ascii="Palatino Linotype" w:hAnsi="Palatino Linotype"/>
          <w:sz w:val="24"/>
        </w:rPr>
      </w:r>
    </w:p>
    <w:p>
      <w:pPr>
        <w:spacing w:before="0"/>
        <w:ind w:left="660" w:right="95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Los sujetos obligados deben poner en práctica, políticas y programas de</w:t>
      </w:r>
      <w:r>
        <w:rPr>
          <w:rFonts w:ascii="Palatino Linotype" w:hAnsi="Palatino Linotype"/>
          <w:i/>
          <w:spacing w:val="52"/>
          <w:sz w:val="24"/>
        </w:rPr>
        <w:t> </w:t>
      </w:r>
      <w:r>
        <w:rPr>
          <w:rFonts w:ascii="Palatino Linotype" w:hAnsi="Palatino Linotype"/>
          <w:i/>
          <w:sz w:val="24"/>
        </w:rPr>
        <w:t>acceso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a la información que se apeguen a criterios de publicidad,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veracidad,</w:t>
      </w:r>
      <w:r>
        <w:rPr>
          <w:rFonts w:ascii="Palatino Linotype" w:hAnsi="Palatino Linotype"/>
          <w:i/>
          <w:sz w:val="24"/>
        </w:rPr>
        <w:t> oportunidad, precisión y suficiencia en beneficio de los</w:t>
      </w:r>
      <w:r>
        <w:rPr>
          <w:rFonts w:ascii="Palatino Linotype" w:hAnsi="Palatino Linotype"/>
          <w:i/>
          <w:spacing w:val="-24"/>
          <w:sz w:val="24"/>
        </w:rPr>
        <w:t> </w:t>
      </w:r>
      <w:r>
        <w:rPr>
          <w:rFonts w:ascii="Palatino Linotype" w:hAnsi="Palatino Linotype"/>
          <w:i/>
          <w:sz w:val="24"/>
        </w:rPr>
        <w:t>solicitantes.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before="0"/>
        <w:ind w:left="660" w:right="95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Artículo 12. </w:t>
      </w:r>
      <w:r>
        <w:rPr>
          <w:rFonts w:ascii="Palatino Linotype" w:hAnsi="Palatino Linotype"/>
          <w:i/>
          <w:sz w:val="24"/>
        </w:rPr>
        <w:t>Quienes generen, recopilen, administren, manejen,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procesen,</w:t>
      </w:r>
      <w:r>
        <w:rPr>
          <w:rFonts w:ascii="Palatino Linotype" w:hAnsi="Palatino Linotype"/>
          <w:i/>
          <w:sz w:val="24"/>
        </w:rPr>
        <w:t> archiven o conserven información pública serán responsables de la misma</w:t>
      </w:r>
      <w:r>
        <w:rPr>
          <w:rFonts w:ascii="Palatino Linotype" w:hAnsi="Palatino Linotype"/>
          <w:i/>
          <w:spacing w:val="56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los términos de las disposiciones jurídicas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aplicables.</w:t>
      </w:r>
      <w:r>
        <w:rPr>
          <w:rFonts w:ascii="Palatino Linotype" w:hAnsi="Palatino Linotype"/>
          <w:sz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72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3"/>
          <w:szCs w:val="13"/>
        </w:rPr>
      </w:pPr>
    </w:p>
    <w:p>
      <w:pPr>
        <w:spacing w:line="240" w:lineRule="auto" w:before="21"/>
        <w:ind w:left="780" w:right="9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3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sujetos</w:t>
      </w:r>
      <w:r>
        <w:rPr>
          <w:rFonts w:ascii="Palatino Linotype" w:hAnsi="Palatino Linotype"/>
          <w:i/>
          <w:spacing w:val="3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obligados</w:t>
      </w:r>
      <w:r>
        <w:rPr>
          <w:rFonts w:ascii="Palatino Linotype" w:hAnsi="Palatino Linotype"/>
          <w:i/>
          <w:spacing w:val="3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sólo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proporcionarán</w:t>
      </w:r>
      <w:r>
        <w:rPr>
          <w:rFonts w:ascii="Palatino Linotype" w:hAnsi="Palatino Linotype"/>
          <w:i/>
          <w:spacing w:val="3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la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información</w:t>
      </w:r>
      <w:r>
        <w:rPr>
          <w:rFonts w:ascii="Palatino Linotype" w:hAnsi="Palatino Linotype"/>
          <w:i/>
          <w:spacing w:val="3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3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se</w:t>
      </w:r>
      <w:r>
        <w:rPr>
          <w:rFonts w:ascii="Palatino Linotype" w:hAnsi="Palatino Linotype"/>
          <w:i/>
          <w:spacing w:val="3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les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requiera y que obre en sus archivos y en el estado en que ésta se encuentre.</w:t>
      </w:r>
      <w:r>
        <w:rPr>
          <w:rFonts w:ascii="Palatino Linotype" w:hAnsi="Palatino Linotype"/>
          <w:i/>
          <w:spacing w:val="8"/>
          <w:sz w:val="24"/>
          <w:u w:val="single" w:color="000000"/>
        </w:rPr>
        <w:t> </w:t>
      </w:r>
      <w:r>
        <w:rPr>
          <w:rFonts w:ascii="Palatino Linotype" w:hAnsi="Palatino Linotype"/>
          <w:i/>
          <w:spacing w:val="8"/>
          <w:sz w:val="24"/>
        </w:rPr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z w:val="24"/>
        </w:rPr>
        <w:t> obligación de proporcionar información no comprende el procesamiento de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misma,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ni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presentarla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conforme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al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interés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solicitante;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no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estarán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obligados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a generarla, resumirla, efectuar cálculos o practicar</w:t>
      </w:r>
      <w:r>
        <w:rPr>
          <w:rFonts w:ascii="Palatino Linotype" w:hAnsi="Palatino Linotype"/>
          <w:i/>
          <w:spacing w:val="-19"/>
          <w:sz w:val="24"/>
        </w:rPr>
        <w:t> </w:t>
      </w:r>
      <w:r>
        <w:rPr>
          <w:rFonts w:ascii="Palatino Linotype" w:hAnsi="Palatino Linotype"/>
          <w:i/>
          <w:sz w:val="24"/>
        </w:rPr>
        <w:t>investigaciones.</w:t>
      </w:r>
      <w:r>
        <w:rPr>
          <w:rFonts w:ascii="Palatino Linotype" w:hAnsi="Palatino Linotype"/>
          <w:sz w:val="24"/>
        </w:rPr>
      </w:r>
    </w:p>
    <w:p>
      <w:pPr>
        <w:spacing w:before="0"/>
        <w:ind w:left="780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before="0"/>
        <w:ind w:left="780" w:right="95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Artículo</w:t>
      </w:r>
      <w:r>
        <w:rPr>
          <w:rFonts w:ascii="Palatino Linotype" w:hAnsi="Palatino Linotype"/>
          <w:b/>
          <w:i/>
          <w:spacing w:val="33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24.</w:t>
      </w:r>
      <w:r>
        <w:rPr>
          <w:rFonts w:ascii="Palatino Linotype" w:hAnsi="Palatino Linotype"/>
          <w:b/>
          <w:i/>
          <w:spacing w:val="33"/>
          <w:sz w:val="24"/>
        </w:rPr>
        <w:t> </w:t>
      </w:r>
      <w:r>
        <w:rPr>
          <w:rFonts w:ascii="Palatino Linotype" w:hAnsi="Palatino Linotype"/>
          <w:i/>
          <w:spacing w:val="33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Para</w:t>
      </w:r>
      <w:r>
        <w:rPr>
          <w:rFonts w:ascii="Palatino Linotype" w:hAnsi="Palatino Linotype"/>
          <w:i/>
          <w:spacing w:val="3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el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cumplimiento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objetivos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esta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Ley,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sujetos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obligados deberán cumplir con las siguientes obligaciones, según</w:t>
      </w:r>
      <w:r>
        <w:rPr>
          <w:rFonts w:ascii="Palatino Linotype" w:hAnsi="Palatino Linotype"/>
          <w:i/>
          <w:spacing w:val="1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corresponda,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 acuerdo a su</w:t>
      </w:r>
      <w:r>
        <w:rPr>
          <w:rFonts w:ascii="Palatino Linotype" w:hAnsi="Palatino Linotype"/>
          <w:i/>
          <w:spacing w:val="-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naturaleza: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before="0"/>
        <w:ind w:left="780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sz w:val="24"/>
        </w:rPr>
        <w:t>...</w:t>
      </w:r>
      <w:r>
        <w:rPr>
          <w:rFonts w:ascii="Palatino Linotype"/>
          <w:sz w:val="24"/>
        </w:rPr>
      </w:r>
    </w:p>
    <w:p>
      <w:pPr>
        <w:spacing w:line="237" w:lineRule="auto" w:before="2"/>
        <w:ind w:left="780" w:right="9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IX. </w:t>
      </w:r>
      <w:r>
        <w:rPr>
          <w:rFonts w:ascii="Palatino Linotype" w:hAnsi="Palatino Linotype"/>
          <w:i/>
          <w:sz w:val="24"/>
        </w:rPr>
        <w:t>Fomentar el uso de tecnologías de la información para garantizar</w:t>
      </w:r>
      <w:r>
        <w:rPr>
          <w:rFonts w:ascii="Palatino Linotype" w:hAnsi="Palatino Linotype"/>
          <w:i/>
          <w:spacing w:val="1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transparencia, el derecho de acceso a la información y la accesibilidad a</w:t>
      </w:r>
      <w:r>
        <w:rPr>
          <w:rFonts w:ascii="Palatino Linotype" w:hAnsi="Palatino Linotype"/>
          <w:i/>
          <w:spacing w:val="-23"/>
          <w:sz w:val="24"/>
        </w:rPr>
        <w:t> </w:t>
      </w:r>
      <w:r>
        <w:rPr>
          <w:rFonts w:ascii="Palatino Linotype" w:hAnsi="Palatino Linotype"/>
          <w:i/>
          <w:sz w:val="24"/>
        </w:rPr>
        <w:t>éstos;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Heading3"/>
        <w:spacing w:line="240" w:lineRule="auto" w:before="0"/>
        <w:ind w:left="780" w:right="0"/>
        <w:jc w:val="both"/>
        <w:rPr>
          <w:b w:val="0"/>
          <w:bCs w:val="0"/>
          <w:i w:val="0"/>
        </w:rPr>
      </w:pPr>
      <w:r>
        <w:rPr>
          <w:i/>
        </w:rPr>
        <w:t>…</w:t>
      </w:r>
      <w:r>
        <w:rPr>
          <w:b w:val="0"/>
          <w:bCs w:val="0"/>
          <w:i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3"/>
          <w:szCs w:val="23"/>
        </w:rPr>
      </w:pPr>
    </w:p>
    <w:p>
      <w:pPr>
        <w:spacing w:before="0"/>
        <w:ind w:left="780" w:right="95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XI.</w:t>
      </w:r>
      <w:r>
        <w:rPr>
          <w:rFonts w:ascii="Palatino Linotype" w:hAnsi="Palatino Linotype"/>
          <w:b/>
          <w:i/>
          <w:spacing w:val="-7"/>
          <w:sz w:val="24"/>
        </w:rPr>
        <w:t> </w:t>
      </w:r>
      <w:r>
        <w:rPr>
          <w:rFonts w:ascii="Palatino Linotype" w:hAnsi="Palatino Linotype"/>
          <w:i/>
          <w:spacing w:val="-7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Dar</w:t>
      </w:r>
      <w:r>
        <w:rPr>
          <w:rFonts w:ascii="Palatino Linotype" w:hAnsi="Palatino Linotype"/>
          <w:i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acceso</w:t>
      </w:r>
      <w:r>
        <w:rPr>
          <w:rFonts w:ascii="Palatino Linotype" w:hAnsi="Palatino Linotype"/>
          <w:i/>
          <w:spacing w:val="-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</w:t>
      </w:r>
      <w:r>
        <w:rPr>
          <w:rFonts w:ascii="Palatino Linotype" w:hAnsi="Palatino Linotype"/>
          <w:i/>
          <w:spacing w:val="-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la</w:t>
      </w:r>
      <w:r>
        <w:rPr>
          <w:rFonts w:ascii="Palatino Linotype" w:hAnsi="Palatino Linotype"/>
          <w:i/>
          <w:spacing w:val="-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información</w:t>
      </w:r>
      <w:r>
        <w:rPr>
          <w:rFonts w:ascii="Palatino Linotype" w:hAnsi="Palatino Linotype"/>
          <w:i/>
          <w:spacing w:val="-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pacing w:val="-8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-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le</w:t>
      </w:r>
      <w:r>
        <w:rPr>
          <w:rFonts w:ascii="Palatino Linotype" w:hAnsi="Palatino Linotype"/>
          <w:i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sea</w:t>
      </w:r>
      <w:r>
        <w:rPr>
          <w:rFonts w:ascii="Palatino Linotype" w:hAnsi="Palatino Linotype"/>
          <w:i/>
          <w:spacing w:val="-1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requerida,</w:t>
      </w:r>
      <w:r>
        <w:rPr>
          <w:rFonts w:ascii="Palatino Linotype" w:hAnsi="Palatino Linotype"/>
          <w:i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en</w:t>
      </w:r>
      <w:r>
        <w:rPr>
          <w:rFonts w:ascii="Palatino Linotype" w:hAnsi="Palatino Linotype"/>
          <w:i/>
          <w:spacing w:val="-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términos</w:t>
      </w:r>
      <w:r>
        <w:rPr>
          <w:rFonts w:ascii="Palatino Linotype" w:hAnsi="Palatino Linotype"/>
          <w:i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la Ley General, esta Ley y demás disposiciones jurídicas</w:t>
      </w:r>
      <w:r>
        <w:rPr>
          <w:rFonts w:ascii="Palatino Linotype" w:hAnsi="Palatino Linotype"/>
          <w:i/>
          <w:spacing w:val="-2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aplicables;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21"/>
        <w:ind w:left="780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0"/>
        <w:ind w:left="780" w:right="9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administración,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gestión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custodia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archivos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pública,</w:t>
      </w:r>
      <w:r>
        <w:rPr>
          <w:rFonts w:ascii="Palatino Linotype" w:hAnsi="Palatino Linotype"/>
          <w:i/>
          <w:spacing w:val="-1"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los sujetos obligados, los servidores públicos habilitados y los</w:t>
      </w:r>
      <w:r>
        <w:rPr>
          <w:rFonts w:ascii="Palatino Linotype" w:hAnsi="Palatino Linotype"/>
          <w:i/>
          <w:spacing w:val="50"/>
          <w:sz w:val="24"/>
        </w:rPr>
        <w:t> </w:t>
      </w:r>
      <w:r>
        <w:rPr>
          <w:rFonts w:ascii="Palatino Linotype" w:hAnsi="Palatino Linotype"/>
          <w:i/>
          <w:sz w:val="24"/>
        </w:rPr>
        <w:t>servidores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públicos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general,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ajustarán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lo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establecido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normatividad</w:t>
      </w:r>
      <w:r>
        <w:rPr>
          <w:rFonts w:ascii="Palatino Linotype" w:hAnsi="Palatino Linotype"/>
          <w:i/>
          <w:spacing w:val="-2"/>
          <w:sz w:val="24"/>
        </w:rPr>
        <w:t> </w:t>
      </w:r>
      <w:r>
        <w:rPr>
          <w:rFonts w:ascii="Palatino Linotype" w:hAnsi="Palatino Linotype"/>
          <w:i/>
          <w:sz w:val="24"/>
        </w:rPr>
        <w:t>aplicable.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Los sujetos obligados solo proporcionarán la información pública que</w:t>
      </w:r>
      <w:r>
        <w:rPr>
          <w:rFonts w:ascii="Palatino Linotype" w:hAnsi="Palatino Linotype"/>
          <w:i/>
          <w:spacing w:val="2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generen,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administren o posean en el ejercicio de sus</w:t>
      </w:r>
      <w:r>
        <w:rPr>
          <w:rFonts w:ascii="Palatino Linotype" w:hAnsi="Palatino Linotype"/>
          <w:i/>
          <w:spacing w:val="-1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atribuciones.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 w:before="179"/>
        <w:ind w:right="102"/>
        <w:jc w:val="both"/>
      </w:pPr>
      <w:r>
        <w:rPr/>
        <w:t>Por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ejercicio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derecho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es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prerrogativa</w:t>
      </w:r>
      <w:r>
        <w:rPr/>
        <w:t> de las personas para buscar, difundir, investigar, recabar, recibir y</w:t>
      </w:r>
      <w:r>
        <w:rPr>
          <w:spacing w:val="55"/>
        </w:rPr>
        <w:t> </w:t>
      </w:r>
      <w:r>
        <w:rPr/>
        <w:t>solicitar</w:t>
      </w:r>
      <w:r>
        <w:rPr>
          <w:w w:val="100"/>
        </w:rPr>
        <w:t> </w:t>
      </w:r>
      <w:r>
        <w:rPr/>
        <w:t>información pública, sin necesidad de acreditar personalidad ni interés</w:t>
      </w:r>
      <w:r>
        <w:rPr>
          <w:spacing w:val="-26"/>
        </w:rPr>
        <w:t> </w:t>
      </w:r>
      <w:r>
        <w:rPr/>
        <w:t>jurídico.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261"/>
        <w:jc w:val="both"/>
      </w:pPr>
      <w:r>
        <w:rPr/>
        <w:t>Ahora</w:t>
      </w:r>
      <w:r>
        <w:rPr>
          <w:spacing w:val="43"/>
        </w:rPr>
        <w:t> </w:t>
      </w:r>
      <w:r>
        <w:rPr/>
        <w:t>bien,</w:t>
      </w:r>
      <w:r>
        <w:rPr>
          <w:spacing w:val="43"/>
        </w:rPr>
        <w:t> </w:t>
      </w:r>
      <w:r>
        <w:rPr/>
        <w:t>primeramente</w:t>
      </w:r>
      <w:r>
        <w:rPr>
          <w:spacing w:val="43"/>
        </w:rPr>
        <w:t> </w:t>
      </w:r>
      <w:r>
        <w:rPr/>
        <w:t>es</w:t>
      </w:r>
      <w:r>
        <w:rPr>
          <w:spacing w:val="42"/>
        </w:rPr>
        <w:t> </w:t>
      </w:r>
      <w:r>
        <w:rPr/>
        <w:t>necesario</w:t>
      </w:r>
      <w:r>
        <w:rPr>
          <w:spacing w:val="44"/>
        </w:rPr>
        <w:t> </w:t>
      </w:r>
      <w:r>
        <w:rPr/>
        <w:t>retomar</w:t>
      </w:r>
      <w:r>
        <w:rPr>
          <w:spacing w:val="44"/>
        </w:rPr>
        <w:t> </w:t>
      </w:r>
      <w:r>
        <w:rPr/>
        <w:t>los</w:t>
      </w:r>
      <w:r>
        <w:rPr>
          <w:spacing w:val="42"/>
        </w:rPr>
        <w:t> </w:t>
      </w:r>
      <w:r>
        <w:rPr/>
        <w:t>requerimientos</w:t>
      </w:r>
      <w:r>
        <w:rPr>
          <w:spacing w:val="42"/>
        </w:rPr>
        <w:t> </w:t>
      </w:r>
      <w:r>
        <w:rPr/>
        <w:t>que</w:t>
      </w:r>
      <w:r>
        <w:rPr>
          <w:spacing w:val="43"/>
        </w:rPr>
        <w:t> </w:t>
      </w:r>
      <w:r>
        <w:rPr/>
        <w:t>expone</w:t>
      </w:r>
      <w:r>
        <w:rPr>
          <w:spacing w:val="41"/>
        </w:rPr>
        <w:t> </w:t>
      </w:r>
      <w:r>
        <w:rPr/>
        <w:t>el</w:t>
      </w:r>
      <w:r>
        <w:rPr>
          <w:w w:val="100"/>
        </w:rPr>
        <w:t> </w:t>
      </w:r>
      <w:r>
        <w:rPr/>
        <w:t>solicitante</w:t>
      </w:r>
      <w:r>
        <w:rPr>
          <w:spacing w:val="31"/>
        </w:rPr>
        <w:t> </w:t>
      </w:r>
      <w:r>
        <w:rPr/>
        <w:t>al</w:t>
      </w:r>
      <w:r>
        <w:rPr>
          <w:spacing w:val="31"/>
        </w:rPr>
        <w:t> </w:t>
      </w:r>
      <w:r>
        <w:rPr/>
        <w:t>momento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formular</w:t>
      </w:r>
      <w:r>
        <w:rPr>
          <w:spacing w:val="32"/>
        </w:rPr>
        <w:t> </w:t>
      </w:r>
      <w:r>
        <w:rPr/>
        <w:t>las</w:t>
      </w:r>
      <w:r>
        <w:rPr>
          <w:spacing w:val="30"/>
        </w:rPr>
        <w:t> </w:t>
      </w:r>
      <w:r>
        <w:rPr/>
        <w:t>solicitudes</w:t>
      </w:r>
      <w:r>
        <w:rPr>
          <w:spacing w:val="30"/>
        </w:rPr>
        <w:t> </w:t>
      </w:r>
      <w:r>
        <w:rPr/>
        <w:t>de</w:t>
      </w:r>
      <w:r>
        <w:rPr>
          <w:spacing w:val="34"/>
        </w:rPr>
        <w:t> </w:t>
      </w:r>
      <w:r>
        <w:rPr/>
        <w:t>información,</w:t>
      </w:r>
      <w:r>
        <w:rPr>
          <w:spacing w:val="31"/>
        </w:rPr>
        <w:t> </w:t>
      </w:r>
      <w:r>
        <w:rPr/>
        <w:t>los</w:t>
      </w:r>
      <w:r>
        <w:rPr>
          <w:spacing w:val="30"/>
        </w:rPr>
        <w:t> </w:t>
      </w:r>
      <w:r>
        <w:rPr/>
        <w:t>cuales,</w:t>
      </w:r>
      <w:r>
        <w:rPr>
          <w:spacing w:val="34"/>
        </w:rPr>
        <w:t> </w:t>
      </w:r>
      <w:r>
        <w:rPr/>
        <w:t>cabe</w:t>
      </w:r>
      <w:r>
        <w:rPr/>
        <w:t> mencionar, resultar ser los mismos para ambas solicitudes, motivo por el cual solo</w:t>
      </w:r>
      <w:r>
        <w:rPr>
          <w:spacing w:val="54"/>
        </w:rPr>
        <w:t> </w:t>
      </w:r>
      <w:r>
        <w:rPr/>
        <w:t>se</w:t>
      </w:r>
      <w:r>
        <w:rPr/>
        <w:t> insertan una vez, en obvio de repeticiones</w:t>
      </w:r>
      <w:r>
        <w:rPr>
          <w:spacing w:val="-19"/>
        </w:rPr>
        <w:t> </w:t>
      </w:r>
      <w:r>
        <w:rPr/>
        <w:t>innecesarias: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360" w:lineRule="auto" w:before="0" w:after="0"/>
        <w:ind w:left="821" w:right="265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Lista de expedientes laborales tramitados ante el Tribunal Estatal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Conciliación y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Arbitraje.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360" w:lineRule="auto" w:before="0" w:after="0"/>
        <w:ind w:left="821" w:right="265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Lista de expedientes laborales tramitados ante la Junta de Conciliación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Arbitraje.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360" w:lineRule="auto" w:before="0" w:after="0"/>
        <w:ind w:left="821" w:right="265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Listado de expedientes tramitados ante el Tribunal Administrativo del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México.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1" w:after="0"/>
        <w:ind w:left="821" w:right="265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Listado de expedientes en materia penal, civil y</w:t>
      </w:r>
      <w:r>
        <w:rPr>
          <w:rFonts w:ascii="Palatino Linotype"/>
          <w:spacing w:val="-2"/>
          <w:sz w:val="24"/>
        </w:rPr>
        <w:t> </w:t>
      </w:r>
      <w:r>
        <w:rPr>
          <w:rFonts w:ascii="Palatino Linotype"/>
          <w:sz w:val="24"/>
        </w:rPr>
        <w:t>mercantil.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316"/>
        <w:jc w:val="both"/>
      </w:pPr>
      <w:r>
        <w:rPr/>
        <w:t>A</w:t>
      </w:r>
      <w:r>
        <w:rPr>
          <w:spacing w:val="-10"/>
        </w:rPr>
        <w:t> </w:t>
      </w:r>
      <w:r>
        <w:rPr/>
        <w:t>tales</w:t>
      </w:r>
      <w:r>
        <w:rPr>
          <w:spacing w:val="-12"/>
        </w:rPr>
        <w:t> </w:t>
      </w:r>
      <w:r>
        <w:rPr/>
        <w:t>requerimientos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sujeto</w:t>
      </w:r>
      <w:r>
        <w:rPr>
          <w:spacing w:val="-10"/>
        </w:rPr>
        <w:t> </w:t>
      </w:r>
      <w:r>
        <w:rPr/>
        <w:t>obligado</w:t>
      </w:r>
      <w:r>
        <w:rPr>
          <w:spacing w:val="-10"/>
        </w:rPr>
        <w:t> </w:t>
      </w:r>
      <w:r>
        <w:rPr/>
        <w:t>emitió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respuesta</w:t>
      </w:r>
      <w:r>
        <w:rPr>
          <w:spacing w:val="-11"/>
        </w:rPr>
        <w:t> </w:t>
      </w:r>
      <w:r>
        <w:rPr/>
        <w:t>correspondiente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ambas</w:t>
      </w:r>
      <w:r>
        <w:rPr>
          <w:w w:val="99"/>
        </w:rPr>
        <w:t> </w:t>
      </w:r>
      <w:r>
        <w:rPr/>
        <w:t>solicitudes de información, en los mismos términos, argumentando lo</w:t>
      </w:r>
      <w:r>
        <w:rPr>
          <w:spacing w:val="-27"/>
        </w:rPr>
        <w:t> </w:t>
      </w:r>
      <w:r>
        <w:rPr/>
        <w:t>siguiente:</w:t>
      </w:r>
    </w:p>
    <w:p>
      <w:pPr>
        <w:spacing w:line="4345" w:lineRule="exact"/>
        <w:ind w:left="105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86"/>
          <w:sz w:val="20"/>
          <w:szCs w:val="20"/>
        </w:rPr>
        <w:pict>
          <v:group style="width:461pt;height:217.25pt;mso-position-horizontal-relative:char;mso-position-vertical-relative:line" coordorigin="0,0" coordsize="9220,4345">
            <v:group style="position:absolute;left:5;top:5;width:9210;height:4335" coordorigin="5,5" coordsize="9210,4335">
              <v:shape style="position:absolute;left:5;top:5;width:9210;height:4335" coordorigin="5,5" coordsize="9210,4335" path="m5,5l9215,4340e" filled="false" stroked="true" strokeweight=".5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86"/>
          <w:sz w:val="20"/>
          <w:szCs w:val="20"/>
        </w:rPr>
      </w:r>
    </w:p>
    <w:p>
      <w:pPr>
        <w:spacing w:after="0" w:line="4345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520" w:bottom="900" w:left="1600" w:right="12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11505" w:lineRule="exac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29"/>
          <w:sz w:val="20"/>
          <w:szCs w:val="20"/>
        </w:rPr>
        <w:pict>
          <v:group style="width:454.5pt;height:575.25pt;mso-position-horizontal-relative:char;mso-position-vertical-relative:line" coordorigin="0,0" coordsize="9090,11505">
            <v:shape style="position:absolute;left:15;top:15;width:9073;height:11487" type="#_x0000_t75" stroked="false">
              <v:imagedata r:id="rId7" o:title=""/>
            </v:shape>
            <v:group style="position:absolute;left:8;top:8;width:9075;height:11490" coordorigin="8,8" coordsize="9075,11490">
              <v:shape style="position:absolute;left:8;top:8;width:9075;height:11490" coordorigin="8,8" coordsize="9075,11490" path="m8,8l9082,8,9082,11498,8,11498,8,8x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229"/>
          <w:sz w:val="20"/>
          <w:szCs w:val="20"/>
        </w:rPr>
      </w:r>
    </w:p>
    <w:p>
      <w:pPr>
        <w:spacing w:after="0" w:line="11505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520" w:bottom="900" w:left="160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11505" w:lineRule="exac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29"/>
          <w:sz w:val="20"/>
          <w:szCs w:val="20"/>
        </w:rPr>
        <w:pict>
          <v:group style="width:459.75pt;height:575.25pt;mso-position-horizontal-relative:char;mso-position-vertical-relative:line" coordorigin="0,0" coordsize="9195,11505">
            <v:shape style="position:absolute;left:15;top:15;width:9166;height:11477" type="#_x0000_t75" stroked="false">
              <v:imagedata r:id="rId8" o:title=""/>
            </v:shape>
            <v:group style="position:absolute;left:8;top:8;width:9180;height:11490" coordorigin="8,8" coordsize="9180,11490">
              <v:shape style="position:absolute;left:8;top:8;width:9180;height:11490" coordorigin="8,8" coordsize="9180,11490" path="m8,8l9187,8,9187,11498,8,11498,8,8x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229"/>
          <w:sz w:val="20"/>
          <w:szCs w:val="20"/>
        </w:rPr>
      </w:r>
    </w:p>
    <w:p>
      <w:pPr>
        <w:spacing w:after="0" w:line="11505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520" w:bottom="900" w:left="160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193"/>
        <w:ind w:right="153"/>
        <w:jc w:val="both"/>
      </w:pPr>
      <w:r>
        <w:rPr/>
        <w:t>Así de las imágenes insertas con antelación se observa, que el sujeto obligado le</w:t>
      </w:r>
      <w:r>
        <w:rPr>
          <w:spacing w:val="54"/>
        </w:rPr>
        <w:t> </w:t>
      </w:r>
      <w:r>
        <w:rPr/>
        <w:t>hizo</w:t>
      </w:r>
      <w:r>
        <w:rPr>
          <w:w w:val="99"/>
        </w:rPr>
        <w:t> </w:t>
      </w:r>
      <w:r>
        <w:rPr/>
        <w:t>del conocimiento al recurrente, a través de las respuestas a la solicitudes</w:t>
      </w:r>
      <w:r>
        <w:rPr>
          <w:spacing w:val="1"/>
        </w:rPr>
        <w:t> </w:t>
      </w:r>
      <w:r>
        <w:rPr/>
        <w:t>de</w:t>
      </w:r>
      <w:r>
        <w:rPr/>
        <w:t> información</w:t>
      </w:r>
      <w:r>
        <w:rPr>
          <w:spacing w:val="46"/>
        </w:rPr>
        <w:t> </w:t>
      </w:r>
      <w:r>
        <w:rPr/>
        <w:t>que,</w:t>
      </w:r>
      <w:r>
        <w:rPr>
          <w:spacing w:val="46"/>
        </w:rPr>
        <w:t> </w:t>
      </w:r>
      <w:r>
        <w:rPr/>
        <w:t>la</w:t>
      </w:r>
      <w:r>
        <w:rPr>
          <w:spacing w:val="48"/>
        </w:rPr>
        <w:t> </w:t>
      </w:r>
      <w:r>
        <w:rPr/>
        <w:t>información</w:t>
      </w:r>
      <w:r>
        <w:rPr>
          <w:spacing w:val="46"/>
        </w:rPr>
        <w:t> </w:t>
      </w:r>
      <w:r>
        <w:rPr/>
        <w:t>solicitada</w:t>
      </w:r>
      <w:r>
        <w:rPr>
          <w:spacing w:val="48"/>
        </w:rPr>
        <w:t> </w:t>
      </w:r>
      <w:r>
        <w:rPr/>
        <w:t>se</w:t>
      </w:r>
      <w:r>
        <w:rPr>
          <w:spacing w:val="46"/>
        </w:rPr>
        <w:t> </w:t>
      </w:r>
      <w:r>
        <w:rPr/>
        <w:t>encuentra</w:t>
      </w:r>
      <w:r>
        <w:rPr>
          <w:spacing w:val="46"/>
        </w:rPr>
        <w:t> </w:t>
      </w:r>
      <w:r>
        <w:rPr/>
        <w:t>inmersa</w:t>
      </w:r>
      <w:r>
        <w:rPr>
          <w:spacing w:val="48"/>
        </w:rPr>
        <w:t> </w:t>
      </w:r>
      <w:r>
        <w:rPr/>
        <w:t>en</w:t>
      </w:r>
      <w:r>
        <w:rPr>
          <w:spacing w:val="46"/>
        </w:rPr>
        <w:t> </w:t>
      </w:r>
      <w:r>
        <w:rPr/>
        <w:t>un</w:t>
      </w:r>
      <w:r>
        <w:rPr>
          <w:spacing w:val="46"/>
        </w:rPr>
        <w:t> </w:t>
      </w:r>
      <w:r>
        <w:rPr/>
        <w:t>índice</w:t>
      </w:r>
      <w:r>
        <w:rPr>
          <w:spacing w:val="4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expedientes,</w:t>
      </w:r>
      <w:r>
        <w:rPr>
          <w:spacing w:val="17"/>
        </w:rPr>
        <w:t> </w:t>
      </w:r>
      <w:r>
        <w:rPr/>
        <w:t>que</w:t>
      </w:r>
      <w:r>
        <w:rPr>
          <w:spacing w:val="19"/>
        </w:rPr>
        <w:t> </w:t>
      </w:r>
      <w:r>
        <w:rPr/>
        <w:t>conforme</w:t>
      </w:r>
      <w:r>
        <w:rPr>
          <w:spacing w:val="17"/>
        </w:rPr>
        <w:t> </w:t>
      </w:r>
      <w:r>
        <w:rPr/>
        <w:t>al</w:t>
      </w:r>
      <w:r>
        <w:rPr>
          <w:spacing w:val="16"/>
        </w:rPr>
        <w:t> </w:t>
      </w:r>
      <w:r>
        <w:rPr/>
        <w:t>artículo</w:t>
      </w:r>
      <w:r>
        <w:rPr>
          <w:spacing w:val="18"/>
        </w:rPr>
        <w:t> </w:t>
      </w:r>
      <w:r>
        <w:rPr/>
        <w:t>140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Transparencia</w:t>
      </w:r>
      <w:r>
        <w:rPr>
          <w:spacing w:val="17"/>
        </w:rPr>
        <w:t> </w:t>
      </w:r>
      <w:r>
        <w:rPr/>
        <w:t>y</w:t>
      </w:r>
      <w:r>
        <w:rPr>
          <w:spacing w:val="18"/>
        </w:rPr>
        <w:t> </w:t>
      </w:r>
      <w:r>
        <w:rPr/>
        <w:t>Acceso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la</w:t>
      </w:r>
      <w:r>
        <w:rPr/>
        <w:t> Información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México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Municipios,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encuentra</w:t>
      </w:r>
      <w:r>
        <w:rPr>
          <w:spacing w:val="-5"/>
        </w:rPr>
        <w:t> </w:t>
      </w:r>
      <w:r>
        <w:rPr/>
        <w:t>clasificado</w:t>
      </w:r>
      <w:r>
        <w:rPr>
          <w:w w:val="99"/>
        </w:rPr>
        <w:t> </w:t>
      </w:r>
      <w:r>
        <w:rPr/>
        <w:t>como reservado, de igual forma la Contralora Interna Municipal, argumentó que</w:t>
      </w:r>
      <w:r>
        <w:rPr>
          <w:spacing w:val="3"/>
        </w:rPr>
        <w:t> </w:t>
      </w:r>
      <w:r>
        <w:rPr/>
        <w:t>lo</w:t>
      </w:r>
      <w:r>
        <w:rPr>
          <w:w w:val="99"/>
        </w:rPr>
        <w:t> </w:t>
      </w:r>
      <w:r>
        <w:rPr/>
        <w:t>referente</w:t>
      </w:r>
      <w:r>
        <w:rPr>
          <w:spacing w:val="33"/>
        </w:rPr>
        <w:t> </w:t>
      </w:r>
      <w:r>
        <w:rPr/>
        <w:t>al</w:t>
      </w:r>
      <w:r>
        <w:rPr>
          <w:spacing w:val="32"/>
        </w:rPr>
        <w:t> </w:t>
      </w:r>
      <w:r>
        <w:rPr/>
        <w:t>listado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expedientes</w:t>
      </w:r>
      <w:r>
        <w:rPr>
          <w:spacing w:val="32"/>
        </w:rPr>
        <w:t> </w:t>
      </w:r>
      <w:r>
        <w:rPr/>
        <w:t>tramitados</w:t>
      </w:r>
      <w:r>
        <w:rPr>
          <w:spacing w:val="32"/>
        </w:rPr>
        <w:t> </w:t>
      </w:r>
      <w:r>
        <w:rPr/>
        <w:t>ante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Tribunal</w:t>
      </w:r>
      <w:r>
        <w:rPr>
          <w:spacing w:val="35"/>
        </w:rPr>
        <w:t> </w:t>
      </w:r>
      <w:r>
        <w:rPr/>
        <w:t>Administrativo</w:t>
      </w:r>
      <w:r>
        <w:rPr>
          <w:spacing w:val="34"/>
        </w:rPr>
        <w:t> </w:t>
      </w:r>
      <w:r>
        <w:rPr/>
        <w:t>del</w:t>
      </w:r>
      <w:r>
        <w:rPr>
          <w:w w:val="100"/>
        </w:rPr>
        <w:t> </w:t>
      </w:r>
      <w:r>
        <w:rPr/>
        <w:t>Estado de México, dicho Órgano de Control Interno a la fecha no cuenta</w:t>
      </w:r>
      <w:r>
        <w:rPr>
          <w:spacing w:val="22"/>
        </w:rPr>
        <w:t> </w:t>
      </w:r>
      <w:r>
        <w:rPr/>
        <w:t>con</w:t>
      </w:r>
      <w:r>
        <w:rPr>
          <w:spacing w:val="1"/>
          <w:w w:val="99"/>
        </w:rPr>
        <w:t> </w:t>
      </w:r>
      <w:r>
        <w:rPr/>
        <w:t>expediente alguno ante dicho</w:t>
      </w:r>
      <w:r>
        <w:rPr>
          <w:spacing w:val="-18"/>
        </w:rPr>
        <w:t> </w:t>
      </w:r>
      <w:r>
        <w:rPr/>
        <w:t>Tribunal.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55"/>
        <w:jc w:val="both"/>
      </w:pPr>
      <w:r>
        <w:rPr/>
        <w:t>Dichas</w:t>
      </w:r>
      <w:r>
        <w:rPr>
          <w:spacing w:val="35"/>
        </w:rPr>
        <w:t> </w:t>
      </w:r>
      <w:r>
        <w:rPr/>
        <w:t>respuestas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resultaron</w:t>
      </w:r>
      <w:r>
        <w:rPr>
          <w:spacing w:val="33"/>
        </w:rPr>
        <w:t> </w:t>
      </w:r>
      <w:r>
        <w:rPr/>
        <w:t>desfavorables</w:t>
      </w:r>
      <w:r>
        <w:rPr>
          <w:spacing w:val="33"/>
        </w:rPr>
        <w:t> </w:t>
      </w:r>
      <w:r>
        <w:rPr/>
        <w:t>al</w:t>
      </w:r>
      <w:r>
        <w:rPr>
          <w:spacing w:val="33"/>
        </w:rPr>
        <w:t> </w:t>
      </w:r>
      <w:r>
        <w:rPr/>
        <w:t>particular</w:t>
      </w:r>
      <w:r>
        <w:rPr>
          <w:spacing w:val="35"/>
        </w:rPr>
        <w:t> </w:t>
      </w:r>
      <w:r>
        <w:rPr/>
        <w:t>y</w:t>
      </w:r>
      <w:r>
        <w:rPr>
          <w:spacing w:val="34"/>
        </w:rPr>
        <w:t> </w:t>
      </w:r>
      <w:r>
        <w:rPr/>
        <w:t>en</w:t>
      </w:r>
      <w:r>
        <w:rPr>
          <w:spacing w:val="33"/>
        </w:rPr>
        <w:t> </w:t>
      </w:r>
      <w:r>
        <w:rPr/>
        <w:t>medio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defensa</w:t>
      </w:r>
      <w:r>
        <w:rPr/>
        <w:t> respectivo, promovió el recurso de revisión que hoy nos ocupa, argumentando</w:t>
      </w:r>
      <w:r>
        <w:rPr>
          <w:spacing w:val="12"/>
        </w:rPr>
        <w:t> </w:t>
      </w:r>
      <w:r>
        <w:rPr/>
        <w:t>como</w:t>
      </w:r>
      <w:r>
        <w:rPr>
          <w:w w:val="99"/>
        </w:rPr>
        <w:t> </w:t>
      </w:r>
      <w:r>
        <w:rPr/>
        <w:t>razones o motivos de inconformidad, lo</w:t>
      </w:r>
      <w:r>
        <w:rPr>
          <w:spacing w:val="-12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95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NO PRESENTAN LA INFORMACION REQUERIDA AUNADO QUE</w:t>
      </w:r>
      <w:r>
        <w:rPr>
          <w:rFonts w:ascii="Palatino Linotype" w:hAnsi="Palatino Linotype" w:cs="Palatino Linotype" w:eastAsia="Palatino Linotype"/>
          <w:i/>
          <w:spacing w:val="5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UNA OBLIGACION SE SOLICITA SE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SANCION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before="187"/>
        <w:ind w:left="953" w:right="14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“NO PROPORCIONA LA INFORMACION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REQUERIDA”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4"/>
          <w:szCs w:val="14"/>
        </w:rPr>
      </w:pPr>
    </w:p>
    <w:p>
      <w:pPr>
        <w:pStyle w:val="BodyText"/>
        <w:spacing w:line="360" w:lineRule="auto" w:before="21"/>
        <w:ind w:right="152"/>
        <w:jc w:val="both"/>
      </w:pPr>
      <w:r>
        <w:rPr/>
        <w:t>Así las cosas, el hoy recurrente se inconforma de la totalidad de las</w:t>
      </w:r>
      <w:r>
        <w:rPr>
          <w:spacing w:val="59"/>
        </w:rPr>
        <w:t> </w:t>
      </w:r>
      <w:r>
        <w:rPr/>
        <w:t>respuesta</w:t>
      </w:r>
      <w:r>
        <w:rPr/>
        <w:t> proporcionadas por el sujeto obligado, por ende resulta necesario realizar un</w:t>
      </w:r>
      <w:r>
        <w:rPr>
          <w:spacing w:val="-3"/>
        </w:rPr>
        <w:t> </w:t>
      </w:r>
      <w:r>
        <w:rPr/>
        <w:t>análisis</w:t>
      </w:r>
      <w:r>
        <w:rPr>
          <w:w w:val="99"/>
        </w:rPr>
        <w:t> </w:t>
      </w:r>
      <w:r>
        <w:rPr/>
        <w:t>de la información proporcionada por dicha autoridad, a efecto de determinar si</w:t>
      </w:r>
      <w:r>
        <w:rPr>
          <w:spacing w:val="51"/>
        </w:rPr>
        <w:t> </w:t>
      </w:r>
      <w:r>
        <w:rPr/>
        <w:t>esta</w:t>
      </w:r>
      <w:r>
        <w:rPr>
          <w:w w:val="100"/>
        </w:rPr>
        <w:t> </w:t>
      </w:r>
      <w:r>
        <w:rPr/>
        <w:t>colma con lo requerido por el</w:t>
      </w:r>
      <w:r>
        <w:rPr>
          <w:spacing w:val="-14"/>
        </w:rPr>
        <w:t> </w:t>
      </w:r>
      <w:r>
        <w:rPr/>
        <w:t>particular.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3"/>
        <w:jc w:val="both"/>
      </w:pPr>
      <w:r>
        <w:rPr/>
        <w:t>Primeramente es necesario señalar que, de las solicitudes de información</w:t>
      </w:r>
      <w:r>
        <w:rPr>
          <w:spacing w:val="53"/>
        </w:rPr>
        <w:t> </w:t>
      </w:r>
      <w:r>
        <w:rPr/>
        <w:t>expuestas</w:t>
      </w:r>
      <w:r>
        <w:rPr>
          <w:w w:val="99"/>
        </w:rPr>
        <w:t> </w:t>
      </w:r>
      <w:r>
        <w:rPr/>
        <w:t>por el solicitante, todos los requerimientos van enfocados a las listas de</w:t>
      </w:r>
      <w:r>
        <w:rPr>
          <w:spacing w:val="6"/>
        </w:rPr>
        <w:t> </w:t>
      </w:r>
      <w:r>
        <w:rPr/>
        <w:t>expedientes</w:t>
      </w:r>
      <w:r>
        <w:rPr>
          <w:w w:val="99"/>
        </w:rPr>
        <w:t> </w:t>
      </w:r>
      <w:r>
        <w:rPr/>
        <w:t>en diversas materias con los que cuenta el sujeto obligado, en los que se solicita</w:t>
      </w:r>
      <w:r>
        <w:rPr>
          <w:spacing w:val="32"/>
        </w:rPr>
        <w:t> </w:t>
      </w:r>
      <w:r>
        <w:rPr/>
        <w:t>que</w:t>
      </w:r>
      <w:r>
        <w:rPr/>
        <w:t> estos</w:t>
      </w:r>
      <w:r>
        <w:rPr>
          <w:spacing w:val="18"/>
        </w:rPr>
        <w:t> </w:t>
      </w:r>
      <w:r>
        <w:rPr/>
        <w:t>contengan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nombre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actor,</w:t>
      </w:r>
      <w:r>
        <w:rPr>
          <w:spacing w:val="19"/>
        </w:rPr>
        <w:t> </w:t>
      </w:r>
      <w:r>
        <w:rPr/>
        <w:t>número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expediente,</w:t>
      </w:r>
      <w:r>
        <w:rPr>
          <w:spacing w:val="19"/>
        </w:rPr>
        <w:t> </w:t>
      </w:r>
      <w:r>
        <w:rPr/>
        <w:t>estatus</w:t>
      </w:r>
      <w:r>
        <w:rPr>
          <w:spacing w:val="18"/>
        </w:rPr>
        <w:t> </w:t>
      </w:r>
      <w:r>
        <w:rPr/>
        <w:t>del</w:t>
      </w:r>
      <w:r>
        <w:rPr>
          <w:spacing w:val="21"/>
        </w:rPr>
        <w:t> </w:t>
      </w:r>
      <w:r>
        <w:rPr/>
        <w:t>mismo,</w:t>
      </w:r>
      <w:r>
        <w:rPr>
          <w:spacing w:val="19"/>
        </w:rPr>
        <w:t> </w:t>
      </w:r>
      <w:r>
        <w:rPr/>
        <w:t>así</w:t>
      </w:r>
      <w:r>
        <w:rPr>
          <w:w w:val="100"/>
        </w:rPr>
        <w:t> </w:t>
      </w:r>
      <w:r>
        <w:rPr/>
        <w:t>como el resumen de cada</w:t>
      </w:r>
      <w:r>
        <w:rPr>
          <w:spacing w:val="-7"/>
        </w:rPr>
        <w:t> </w:t>
      </w:r>
      <w:r>
        <w:rPr/>
        <w:t>uno.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0"/>
        <w:ind w:left="101" w:right="1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42"/>
          <w:sz w:val="22"/>
        </w:rPr>
        <w:t> </w:t>
      </w:r>
      <w:r>
        <w:rPr>
          <w:rFonts w:ascii="Palatino Linotype" w:hAnsi="Palatino Linotype"/>
          <w:sz w:val="22"/>
        </w:rPr>
        <w:t>ese</w:t>
      </w:r>
      <w:r>
        <w:rPr>
          <w:rFonts w:ascii="Palatino Linotype" w:hAnsi="Palatino Linotype"/>
          <w:spacing w:val="43"/>
          <w:sz w:val="22"/>
        </w:rPr>
        <w:t> </w:t>
      </w:r>
      <w:r>
        <w:rPr>
          <w:rFonts w:ascii="Palatino Linotype" w:hAnsi="Palatino Linotype"/>
          <w:sz w:val="22"/>
        </w:rPr>
        <w:t>orden</w:t>
      </w:r>
      <w:r>
        <w:rPr>
          <w:rFonts w:ascii="Palatino Linotype" w:hAnsi="Palatino Linotype"/>
          <w:spacing w:val="44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43"/>
          <w:sz w:val="22"/>
        </w:rPr>
        <w:t> </w:t>
      </w:r>
      <w:r>
        <w:rPr>
          <w:rFonts w:ascii="Palatino Linotype" w:hAnsi="Palatino Linotype"/>
          <w:sz w:val="22"/>
        </w:rPr>
        <w:t>ideas</w:t>
      </w:r>
      <w:r>
        <w:rPr>
          <w:rFonts w:ascii="Palatino Linotype" w:hAnsi="Palatino Linotype"/>
          <w:spacing w:val="39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41"/>
          <w:sz w:val="22"/>
        </w:rPr>
        <w:t> </w:t>
      </w:r>
      <w:r>
        <w:rPr>
          <w:rFonts w:ascii="Palatino Linotype" w:hAnsi="Palatino Linotype"/>
          <w:sz w:val="22"/>
        </w:rPr>
        <w:t>sujeto</w:t>
      </w:r>
      <w:r>
        <w:rPr>
          <w:rFonts w:ascii="Palatino Linotype" w:hAnsi="Palatino Linotype"/>
          <w:spacing w:val="43"/>
          <w:sz w:val="22"/>
        </w:rPr>
        <w:t> </w:t>
      </w:r>
      <w:r>
        <w:rPr>
          <w:rFonts w:ascii="Palatino Linotype" w:hAnsi="Palatino Linotype"/>
          <w:sz w:val="22"/>
        </w:rPr>
        <w:t>obligado</w:t>
      </w:r>
      <w:r>
        <w:rPr>
          <w:rFonts w:ascii="Palatino Linotype" w:hAnsi="Palatino Linotype"/>
          <w:spacing w:val="40"/>
          <w:sz w:val="22"/>
        </w:rPr>
        <w:t> </w:t>
      </w:r>
      <w:r>
        <w:rPr>
          <w:rFonts w:ascii="Palatino Linotype" w:hAnsi="Palatino Linotype"/>
          <w:sz w:val="22"/>
        </w:rPr>
        <w:t>manifestó</w:t>
      </w:r>
      <w:r>
        <w:rPr>
          <w:rFonts w:ascii="Palatino Linotype" w:hAnsi="Palatino Linotype"/>
          <w:spacing w:val="40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spacing w:val="43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41"/>
          <w:sz w:val="22"/>
        </w:rPr>
        <w:t> </w:t>
      </w:r>
      <w:r>
        <w:rPr>
          <w:rFonts w:ascii="Palatino Linotype" w:hAnsi="Palatino Linotype"/>
          <w:sz w:val="22"/>
        </w:rPr>
        <w:t>información</w:t>
      </w:r>
      <w:r>
        <w:rPr>
          <w:rFonts w:ascii="Palatino Linotype" w:hAnsi="Palatino Linotype"/>
          <w:spacing w:val="42"/>
          <w:sz w:val="22"/>
        </w:rPr>
        <w:t> </w:t>
      </w:r>
      <w:r>
        <w:rPr>
          <w:rFonts w:ascii="Palatino Linotype" w:hAnsi="Palatino Linotype"/>
          <w:sz w:val="22"/>
        </w:rPr>
        <w:t>requerida</w:t>
      </w:r>
      <w:r>
        <w:rPr>
          <w:rFonts w:ascii="Palatino Linotype" w:hAnsi="Palatino Linotype"/>
          <w:spacing w:val="43"/>
          <w:sz w:val="22"/>
        </w:rPr>
        <w:t> </w:t>
      </w:r>
      <w:r>
        <w:rPr>
          <w:rFonts w:ascii="Palatino Linotype" w:hAnsi="Palatino Linotype"/>
          <w:sz w:val="22"/>
        </w:rPr>
        <w:t>por</w:t>
      </w:r>
      <w:r>
        <w:rPr>
          <w:rFonts w:ascii="Palatino Linotype" w:hAnsi="Palatino Linotype"/>
          <w:spacing w:val="40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particular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se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encuentra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inmersa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índice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expedientes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con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dicha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autoridad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cuenta,</w:t>
      </w:r>
      <w:r>
        <w:rPr>
          <w:rFonts w:ascii="Palatino Linotype" w:hAnsi="Palatino Linotype"/>
          <w:spacing w:val="-3"/>
          <w:w w:val="100"/>
          <w:sz w:val="22"/>
        </w:rPr>
        <w:t> </w:t>
      </w:r>
      <w:r>
        <w:rPr>
          <w:rFonts w:ascii="Palatino Linotype" w:hAnsi="Palatino Linotype"/>
          <w:sz w:val="22"/>
        </w:rPr>
        <w:t>por</w:t>
      </w:r>
      <w:r>
        <w:rPr>
          <w:rFonts w:ascii="Palatino Linotype" w:hAnsi="Palatino Linotype"/>
          <w:spacing w:val="-6"/>
          <w:sz w:val="22"/>
        </w:rPr>
        <w:t> </w:t>
      </w:r>
      <w:r>
        <w:rPr>
          <w:rFonts w:ascii="Palatino Linotype" w:hAnsi="Palatino Linotype"/>
          <w:sz w:val="22"/>
        </w:rPr>
        <w:t>lo</w:t>
      </w:r>
      <w:r>
        <w:rPr>
          <w:rFonts w:ascii="Palatino Linotype" w:hAnsi="Palatino Linotype"/>
          <w:spacing w:val="-8"/>
          <w:sz w:val="22"/>
        </w:rPr>
        <w:t> </w:t>
      </w:r>
      <w:r>
        <w:rPr>
          <w:rFonts w:ascii="Palatino Linotype" w:hAnsi="Palatino Linotype"/>
          <w:sz w:val="22"/>
        </w:rPr>
        <w:t>tanto</w:t>
      </w:r>
      <w:r>
        <w:rPr>
          <w:rFonts w:ascii="Palatino Linotype" w:hAnsi="Palatino Linotype"/>
          <w:spacing w:val="-8"/>
          <w:sz w:val="22"/>
        </w:rPr>
        <w:t> </w:t>
      </w:r>
      <w:r>
        <w:rPr>
          <w:rFonts w:ascii="Palatino Linotype" w:hAnsi="Palatino Linotype"/>
          <w:sz w:val="22"/>
        </w:rPr>
        <w:t>derivado</w:t>
      </w:r>
      <w:r>
        <w:rPr>
          <w:rFonts w:ascii="Palatino Linotype" w:hAnsi="Palatino Linotype"/>
          <w:spacing w:val="-8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tal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manifestación,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se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considera</w:t>
      </w:r>
      <w:r>
        <w:rPr>
          <w:rFonts w:ascii="Palatino Linotype" w:hAnsi="Palatino Linotype"/>
          <w:spacing w:val="-9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se</w:t>
      </w:r>
      <w:r>
        <w:rPr>
          <w:rFonts w:ascii="Palatino Linotype" w:hAnsi="Palatino Linotype"/>
          <w:spacing w:val="-4"/>
          <w:sz w:val="22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obvia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análisis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competencia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parte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sujeto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obligado,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generar,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administrar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poseer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solicitada,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dado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éste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ha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asumido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misma,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razón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da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solicitud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2"/>
        </w:rPr>
        <w:t>exponiendo</w:t>
      </w:r>
      <w:r>
        <w:rPr>
          <w:rFonts w:ascii="Palatino Linotype" w:hAnsi="Palatino Linotype"/>
          <w:spacing w:val="20"/>
          <w:sz w:val="22"/>
        </w:rPr>
        <w:t> </w:t>
      </w:r>
      <w:r>
        <w:rPr>
          <w:rFonts w:ascii="Palatino Linotype" w:hAnsi="Palatino Linotype"/>
          <w:sz w:val="22"/>
        </w:rPr>
        <w:t>las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argumentaciones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anteriormente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señaladas,</w:t>
      </w:r>
      <w:r>
        <w:rPr>
          <w:rFonts w:ascii="Palatino Linotype" w:hAnsi="Palatino Linotype"/>
          <w:spacing w:val="34"/>
          <w:sz w:val="22"/>
        </w:rPr>
        <w:t> </w:t>
      </w:r>
      <w:r>
        <w:rPr>
          <w:rFonts w:ascii="Palatino Linotype" w:hAnsi="Palatino Linotype"/>
          <w:sz w:val="22"/>
        </w:rPr>
        <w:t>por</w:t>
      </w:r>
      <w:r>
        <w:rPr>
          <w:rFonts w:ascii="Palatino Linotype" w:hAnsi="Palatino Linotype"/>
          <w:spacing w:val="33"/>
          <w:sz w:val="22"/>
        </w:rPr>
        <w:t> </w:t>
      </w:r>
      <w:r>
        <w:rPr>
          <w:rFonts w:ascii="Palatino Linotype" w:hAnsi="Palatino Linotype"/>
          <w:sz w:val="22"/>
        </w:rPr>
        <w:t>ende</w:t>
      </w:r>
      <w:r>
        <w:rPr>
          <w:rFonts w:ascii="Palatino Linotype" w:hAnsi="Palatino Linotype"/>
          <w:spacing w:val="36"/>
          <w:sz w:val="22"/>
        </w:rPr>
        <w:t> </w:t>
      </w:r>
      <w:r>
        <w:rPr>
          <w:rFonts w:ascii="Palatino Linotype" w:hAnsi="Palatino Linotype"/>
          <w:sz w:val="24"/>
        </w:rPr>
        <w:t>comprueba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fehacientemente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dicha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autoridad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acepta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genera,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posee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y/o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administra,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ejercicio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funciones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derecho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público,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decir,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niega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existencia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solicitada,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contrario,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pronuncia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respecto de la información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requerida.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54"/>
        <w:jc w:val="both"/>
      </w:pPr>
      <w:r>
        <w:rPr/>
        <w:t>De igual forma el Manual de Organización del Municipio de Otzolotepec</w:t>
      </w:r>
      <w:r>
        <w:rPr>
          <w:spacing w:val="29"/>
        </w:rPr>
        <w:t> </w:t>
      </w:r>
      <w:r>
        <w:rPr/>
        <w:t>2016-2018</w:t>
      </w:r>
      <w:r>
        <w:rPr/>
        <w:t> establece las atribuciones que le confieren a la Dirección Jurídica y Consultiva,</w:t>
      </w:r>
      <w:r>
        <w:rPr>
          <w:spacing w:val="48"/>
        </w:rPr>
        <w:t> </w:t>
      </w:r>
      <w:r>
        <w:rPr/>
        <w:t>las</w:t>
      </w:r>
      <w:r>
        <w:rPr>
          <w:w w:val="99"/>
        </w:rPr>
        <w:t> </w:t>
      </w:r>
      <w:r>
        <w:rPr/>
        <w:t>cuales consisten en lo</w:t>
      </w:r>
      <w:r>
        <w:rPr>
          <w:spacing w:val="-14"/>
        </w:rPr>
        <w:t> </w:t>
      </w:r>
      <w:r>
        <w:rPr/>
        <w:t>siguiente: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11323" w:lineRule="exac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25"/>
          <w:sz w:val="20"/>
          <w:szCs w:val="20"/>
        </w:rPr>
        <w:pict>
          <v:group style="width:450.4pt;height:566.2pt;mso-position-horizontal-relative:char;mso-position-vertical-relative:line" coordorigin="0,0" coordsize="9008,11324">
            <v:shape style="position:absolute;left:0;top:0;width:9008;height:11323" type="#_x0000_t75" stroked="false">
              <v:imagedata r:id="rId9" o:title=""/>
            </v:shape>
            <v:group style="position:absolute;left:5244;top:2200;width:3090;height:2" coordorigin="5244,2200" coordsize="3090,2">
              <v:shape style="position:absolute;left:5244;top:2200;width:3090;height:2" coordorigin="5244,2200" coordsize="3090,0" path="m5244,2200l8334,2200e" filled="false" stroked="true" strokeweight=".5pt" strokecolor="#ff0000">
                <v:path arrowok="t"/>
              </v:shape>
            </v:group>
            <v:group style="position:absolute;left:1178;top:2425;width:7095;height:30" coordorigin="1178,2425" coordsize="7095,30">
              <v:shape style="position:absolute;left:1178;top:2425;width:7095;height:30" coordorigin="1178,2425" coordsize="7095,30" path="m1178,2425l8273,2455e" filled="false" stroked="true" strokeweight=".5pt" strokecolor="#ff0000">
                <v:path arrowok="t"/>
              </v:shape>
            </v:group>
            <v:group style="position:absolute;left:1163;top:2770;width:7155;height:15" coordorigin="1163,2770" coordsize="7155,15">
              <v:shape style="position:absolute;left:1163;top:2770;width:7155;height:15" coordorigin="1163,2770" coordsize="7155,15" path="m1163,2770l8318,2785e" filled="false" stroked="true" strokeweight=".5pt" strokecolor="#ff0000">
                <v:path arrowok="t"/>
              </v:shape>
            </v:group>
            <v:group style="position:absolute;left:1209;top:3025;width:6180;height:15" coordorigin="1209,3025" coordsize="6180,15">
              <v:shape style="position:absolute;left:1209;top:3025;width:6180;height:15" coordorigin="1209,3025" coordsize="6180,15" path="m1209,3025l7389,3040e" filled="false" stroked="true" strokeweight=".5pt" strokecolor="#ff0000">
                <v:path arrowok="t"/>
              </v:shape>
            </v:group>
            <v:group style="position:absolute;left:1524;top:5320;width:7005;height:810" coordorigin="1524,5320" coordsize="7005,810">
              <v:shape style="position:absolute;left:1524;top:5320;width:7005;height:810" coordorigin="1524,5320" coordsize="7005,810" path="m1524,5320l8529,5320,8529,6130,1524,6130,1524,5320xe" filled="false" stroked="true" strokeweight="2.25pt" strokecolor="#ff0000">
                <v:path arrowok="t"/>
              </v:shape>
            </v:group>
            <v:group style="position:absolute;left:1614;top:9760;width:6885;height:1275" coordorigin="1614,9760" coordsize="6885,1275">
              <v:shape style="position:absolute;left:1614;top:9760;width:6885;height:1275" coordorigin="1614,9760" coordsize="6885,1275" path="m1614,9760l8499,9760,8499,11035,1614,11035,1614,9760xe" filled="false" stroked="true" strokeweight="2.25pt" strokecolor="#ff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225"/>
          <w:sz w:val="20"/>
          <w:szCs w:val="20"/>
        </w:rPr>
      </w:r>
    </w:p>
    <w:p>
      <w:pPr>
        <w:spacing w:after="0" w:line="11323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6168" w:lineRule="exac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22"/>
          <w:sz w:val="20"/>
          <w:szCs w:val="20"/>
        </w:rPr>
        <w:pict>
          <v:group style="width:453.65pt;height:308.45pt;mso-position-horizontal-relative:char;mso-position-vertical-relative:line" coordorigin="0,0" coordsize="9073,6169">
            <v:shape style="position:absolute;left:0;top:0;width:9072;height:6169" type="#_x0000_t75" stroked="false">
              <v:imagedata r:id="rId10" o:title=""/>
            </v:shape>
            <v:group style="position:absolute;left:1059;top:820;width:7155;height:1680" coordorigin="1059,820" coordsize="7155,1680">
              <v:shape style="position:absolute;left:1059;top:820;width:7155;height:1680" coordorigin="1059,820" coordsize="7155,1680" path="m1059,820l8214,820,8214,2500,1059,2500,1059,820xe" filled="false" stroked="true" strokeweight="2.25pt" strokecolor="#ff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22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176"/>
        <w:ind w:right="154"/>
        <w:jc w:val="both"/>
      </w:pPr>
      <w:r>
        <w:rPr/>
        <w:t>De las imágenes insertas con antelación, se desprende que efectivamente el área</w:t>
      </w:r>
      <w:r>
        <w:rPr>
          <w:spacing w:val="5"/>
        </w:rPr>
        <w:t> </w:t>
      </w:r>
      <w:r>
        <w:rPr/>
        <w:t>para</w:t>
      </w:r>
      <w:r>
        <w:rPr/>
        <w:t> conocer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requerimientos</w:t>
      </w:r>
      <w:r>
        <w:rPr>
          <w:spacing w:val="22"/>
        </w:rPr>
        <w:t> </w:t>
      </w:r>
      <w:r>
        <w:rPr/>
        <w:t>planteados</w:t>
      </w:r>
      <w:r>
        <w:rPr>
          <w:spacing w:val="22"/>
        </w:rPr>
        <w:t> </w:t>
      </w:r>
      <w:r>
        <w:rPr/>
        <w:t>por</w:t>
      </w:r>
      <w:r>
        <w:rPr>
          <w:spacing w:val="24"/>
        </w:rPr>
        <w:t> </w:t>
      </w:r>
      <w:r>
        <w:rPr/>
        <w:t>el</w:t>
      </w:r>
      <w:r>
        <w:rPr>
          <w:spacing w:val="23"/>
        </w:rPr>
        <w:t> </w:t>
      </w:r>
      <w:r>
        <w:rPr/>
        <w:t>particular,</w:t>
      </w:r>
      <w:r>
        <w:rPr>
          <w:spacing w:val="23"/>
        </w:rPr>
        <w:t> </w:t>
      </w:r>
      <w:r>
        <w:rPr/>
        <w:t>resulta</w:t>
      </w:r>
      <w:r>
        <w:rPr>
          <w:spacing w:val="23"/>
        </w:rPr>
        <w:t> </w:t>
      </w:r>
      <w:r>
        <w:rPr/>
        <w:t>ser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Dirección</w:t>
      </w:r>
      <w:r>
        <w:rPr>
          <w:w w:val="100"/>
        </w:rPr>
        <w:t> </w:t>
      </w:r>
      <w:r>
        <w:rPr/>
        <w:t>Jurídica y</w:t>
      </w:r>
      <w:r>
        <w:rPr>
          <w:spacing w:val="-6"/>
        </w:rPr>
        <w:t> </w:t>
      </w:r>
      <w:r>
        <w:rPr/>
        <w:t>Consultiva.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54"/>
        <w:jc w:val="both"/>
      </w:pPr>
      <w:r>
        <w:rPr/>
        <w:t>Ahora</w:t>
      </w:r>
      <w:r>
        <w:rPr>
          <w:spacing w:val="19"/>
        </w:rPr>
        <w:t> </w:t>
      </w:r>
      <w:r>
        <w:rPr/>
        <w:t>bien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sujeto</w:t>
      </w:r>
      <w:r>
        <w:rPr>
          <w:spacing w:val="20"/>
        </w:rPr>
        <w:t> </w:t>
      </w:r>
      <w:r>
        <w:rPr/>
        <w:t>obligado</w:t>
      </w:r>
      <w:r>
        <w:rPr>
          <w:spacing w:val="20"/>
        </w:rPr>
        <w:t> </w:t>
      </w:r>
      <w:r>
        <w:rPr/>
        <w:t>admitió</w:t>
      </w:r>
      <w:r>
        <w:rPr>
          <w:spacing w:val="20"/>
        </w:rPr>
        <w:t> </w:t>
      </w:r>
      <w:r>
        <w:rPr/>
        <w:t>contar</w:t>
      </w:r>
      <w:r>
        <w:rPr>
          <w:spacing w:val="20"/>
        </w:rPr>
        <w:t> </w:t>
      </w:r>
      <w:r>
        <w:rPr/>
        <w:t>con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información</w:t>
      </w:r>
      <w:r>
        <w:rPr>
          <w:spacing w:val="19"/>
        </w:rPr>
        <w:t> </w:t>
      </w:r>
      <w:r>
        <w:rPr/>
        <w:t>solicitada,</w:t>
      </w:r>
      <w:r>
        <w:rPr>
          <w:spacing w:val="19"/>
        </w:rPr>
        <w:t> </w:t>
      </w:r>
      <w:r>
        <w:rPr/>
        <w:t>empero</w:t>
      </w:r>
      <w:r>
        <w:rPr>
          <w:w w:val="99"/>
        </w:rPr>
        <w:t> </w:t>
      </w:r>
      <w:r>
        <w:rPr/>
        <w:t>este</w:t>
      </w:r>
      <w:r>
        <w:rPr>
          <w:spacing w:val="19"/>
        </w:rPr>
        <w:t> </w:t>
      </w:r>
      <w:r>
        <w:rPr/>
        <w:t>argumenta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la</w:t>
      </w:r>
      <w:r>
        <w:rPr>
          <w:spacing w:val="17"/>
        </w:rPr>
        <w:t> </w:t>
      </w:r>
      <w:r>
        <w:rPr/>
        <w:t>misma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encuentra</w:t>
      </w:r>
      <w:r>
        <w:rPr>
          <w:spacing w:val="19"/>
        </w:rPr>
        <w:t> </w:t>
      </w:r>
      <w:r>
        <w:rPr/>
        <w:t>reservada,</w:t>
      </w:r>
      <w:r>
        <w:rPr>
          <w:spacing w:val="19"/>
        </w:rPr>
        <w:t> </w:t>
      </w:r>
      <w:r>
        <w:rPr/>
        <w:t>sin</w:t>
      </w:r>
      <w:r>
        <w:rPr>
          <w:spacing w:val="19"/>
        </w:rPr>
        <w:t> </w:t>
      </w:r>
      <w:r>
        <w:rPr/>
        <w:t>embargo</w:t>
      </w:r>
      <w:r>
        <w:rPr>
          <w:spacing w:val="20"/>
        </w:rPr>
        <w:t> </w:t>
      </w:r>
      <w:r>
        <w:rPr/>
        <w:t>dicha</w:t>
      </w:r>
      <w:r>
        <w:rPr>
          <w:spacing w:val="19"/>
        </w:rPr>
        <w:t> </w:t>
      </w:r>
      <w:r>
        <w:rPr/>
        <w:t>autoridad</w:t>
      </w:r>
      <w:r>
        <w:rPr>
          <w:w w:val="99"/>
        </w:rPr>
        <w:t> </w:t>
      </w:r>
      <w:r>
        <w:rPr/>
        <w:t>hizo caso omiso en adjuntar el acuerdo que sustente dicha clasificación, ya que</w:t>
      </w:r>
      <w:r>
        <w:rPr>
          <w:spacing w:val="7"/>
        </w:rPr>
        <w:t> </w:t>
      </w:r>
      <w:r>
        <w:rPr/>
        <w:t>para</w:t>
      </w:r>
      <w:r>
        <w:rPr/>
        <w:t> poder determinar la clasificación de información reservada se debe seguir el  </w:t>
      </w:r>
      <w:r>
        <w:rPr>
          <w:spacing w:val="1"/>
        </w:rPr>
        <w:t> </w:t>
      </w:r>
      <w:r>
        <w:rPr/>
        <w:t>debido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44"/>
        <w:jc w:val="left"/>
      </w:pPr>
      <w:r>
        <w:rPr/>
        <w:t>procedimiento conforme a lo establecido en el artículo 140 y 141 de la Ley</w:t>
      </w:r>
      <w:r>
        <w:rPr>
          <w:spacing w:val="31"/>
        </w:rPr>
        <w:t> </w:t>
      </w:r>
      <w:r>
        <w:rPr/>
        <w:t>de</w:t>
      </w:r>
      <w:r>
        <w:rPr/>
        <w:t> Transparencia Local los cuales a la letra señala lo</w:t>
      </w:r>
      <w:r>
        <w:rPr>
          <w:spacing w:val="-22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before="0"/>
        <w:ind w:left="953" w:right="95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140. El acceso a la información pública será restringido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excepcionalmente,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razones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público,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ésta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sea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clasificada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reservada,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conforme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 los criterios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146" w:val="left" w:leader="none"/>
        </w:tabs>
        <w:spacing w:line="240" w:lineRule="auto" w:before="0" w:after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Comprometa la seguridad pública y cuente con un propósito genuino y un</w:t>
      </w:r>
      <w:r>
        <w:rPr>
          <w:rFonts w:ascii="Palatino Linotype" w:hAnsi="Palatino Linotype"/>
          <w:i/>
          <w:spacing w:val="5"/>
          <w:sz w:val="22"/>
        </w:rPr>
        <w:t> </w:t>
      </w:r>
      <w:r>
        <w:rPr>
          <w:rFonts w:ascii="Palatino Linotype" w:hAnsi="Palatino Linotype"/>
          <w:i/>
          <w:sz w:val="22"/>
        </w:rPr>
        <w:t>efecto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demostrable;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357" w:val="left" w:leader="none"/>
        </w:tabs>
        <w:spacing w:line="240" w:lineRule="auto" w:before="0" w:after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Pueda menoscabar la conducción de las negociaciones y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relaciones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internacionales;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293" w:val="left" w:leader="none"/>
        </w:tabs>
        <w:spacing w:line="240" w:lineRule="auto" w:before="0" w:after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 entregue a la Entidad expresamente con ese carácter o el de</w:t>
      </w:r>
      <w:r>
        <w:rPr>
          <w:rFonts w:ascii="Palatino Linotype" w:hAnsi="Palatino Linotype"/>
          <w:i/>
          <w:spacing w:val="5"/>
          <w:sz w:val="22"/>
        </w:rPr>
        <w:t> </w:t>
      </w:r>
      <w:r>
        <w:rPr>
          <w:rFonts w:ascii="Palatino Linotype" w:hAnsi="Palatino Linotype"/>
          <w:i/>
          <w:sz w:val="22"/>
        </w:rPr>
        <w:t>confidencialidad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por otro u otros sujetos de derecho internacional, excepto cuando se trate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violaciones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graves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derechos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humanos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delitos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lesa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humanidad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conformidad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 el derecho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internacional;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285" w:val="left" w:leader="none"/>
        </w:tabs>
        <w:spacing w:line="240" w:lineRule="auto" w:before="0" w:after="0"/>
        <w:ind w:left="1284" w:right="0" w:hanging="33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Ponga en riesgo la vida, la seguridad o la salud de una persona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física;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211" w:val="left" w:leader="none"/>
        </w:tabs>
        <w:spacing w:line="240" w:lineRule="auto" w:before="0" w:after="0"/>
        <w:ind w:left="1210" w:right="0" w:hanging="25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Aquella cuya divulgación obstruya o pueda causar un serio perjuicio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2"/>
          <w:numId w:val="2"/>
        </w:numPr>
        <w:tabs>
          <w:tab w:pos="1163" w:val="left" w:leader="none"/>
        </w:tabs>
        <w:spacing w:line="240" w:lineRule="auto" w:before="0" w:after="0"/>
        <w:ind w:left="953" w:right="95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actividades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fiscalización,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verificación,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inspección,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comprobación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auditoría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sobre el cumplimiento de las Leyes;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2"/>
          <w:numId w:val="2"/>
        </w:numPr>
        <w:tabs>
          <w:tab w:pos="1175" w:val="left" w:leader="none"/>
        </w:tabs>
        <w:spacing w:line="240" w:lineRule="auto" w:before="0" w:after="0"/>
        <w:ind w:left="1174" w:right="0" w:hanging="22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recaudación de las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contribuciones.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292" w:val="left" w:leader="none"/>
        </w:tabs>
        <w:spacing w:line="240" w:lineRule="auto" w:before="0" w:after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Pueda causar daño u obstruya la prevención o persecución de los delitos,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altere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proceso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investigación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carpetas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investigación,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afecte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vulnere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conducción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derechos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debido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proceso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procedimientos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judiciales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administrativos, incluidos los de quejas, denuncias,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inconformidades,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responsabilidades administrativas y resarcitorias en tanto no hayan quedado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firmes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 afecte la administración de justicia o la seguridad de un denunciante,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querellante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 testigo, así como sus familias, en los términos de las disposiciones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jurídicas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aplicables;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1"/>
          <w:numId w:val="2"/>
        </w:numPr>
        <w:tabs>
          <w:tab w:pos="1360" w:val="left" w:leader="none"/>
        </w:tabs>
        <w:spacing w:line="240" w:lineRule="auto" w:before="28" w:after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que contengan las opiniones, recomendaciones o puntos de vista 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formen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parte del proceso deliberativo de los servidores públicos, hasta en tanto sea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adoptada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 decisión definitiva, la cual deberá estar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documentada;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458" w:val="left" w:leader="none"/>
        </w:tabs>
        <w:spacing w:line="240" w:lineRule="auto" w:before="0" w:after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Vulnere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conducción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expedientes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judiciales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procedimientos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administrativos seguidos en forma de juicio, en tanto no hayan quedado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firmes;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295" w:val="left" w:leader="none"/>
        </w:tabs>
        <w:spacing w:line="240" w:lineRule="auto" w:before="0" w:after="0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encuentre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contenida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dentro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investigaciones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hechos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señale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como delitos y se tramiten ante el Ministerio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Público;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0" w:after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daño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pueda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producirse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publicación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sea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mayor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 interés público de conocer la información de referencia, siempre que</w:t>
      </w:r>
      <w:r>
        <w:rPr>
          <w:rFonts w:ascii="Palatino Linotype" w:hAnsi="Palatino Linotype"/>
          <w:i/>
          <w:spacing w:val="6"/>
          <w:sz w:val="22"/>
        </w:rPr>
        <w:t> </w:t>
      </w:r>
      <w:r>
        <w:rPr>
          <w:rFonts w:ascii="Palatino Linotype" w:hAnsi="Palatino Linotype"/>
          <w:i/>
          <w:sz w:val="22"/>
        </w:rPr>
        <w:t>esté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directamente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relacionado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procesos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procedimientos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administrativos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judiciales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no hayan quedado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firmes;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Cuando se trate de información sobre estudios y proyectos cuya divulgación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pueda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causar daños al interés del Estado o suponga un riesgo para su realización,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siempre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esté directamente relacionado con procesos o procedimientos administrativos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judiciales que no hayan quedado firmes;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295" w:val="left" w:leader="none"/>
        </w:tabs>
        <w:spacing w:line="240" w:lineRule="auto" w:before="0" w:after="0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disposición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expresa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tengan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tal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carácter,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siempre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sean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acordes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bases,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principios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establecidos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esta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contravengan; así como las previstas en tratados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internacionales.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95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141. Las causales de reserva previstas en este Capítulo se deberán fundar</w:t>
      </w:r>
      <w:r>
        <w:rPr>
          <w:rFonts w:ascii="Palatino Linotype" w:hAnsi="Palatino Linotype"/>
          <w:i/>
          <w:spacing w:val="-3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motivar, a través de la aplicación de la prueba de daño a la que se hace referencia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 presente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Título.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31"/>
          <w:szCs w:val="31"/>
        </w:rPr>
      </w:pPr>
    </w:p>
    <w:p>
      <w:pPr>
        <w:pStyle w:val="BodyText"/>
        <w:spacing w:line="360" w:lineRule="auto"/>
        <w:ind w:right="152"/>
        <w:jc w:val="both"/>
      </w:pPr>
      <w:r>
        <w:rPr/>
        <w:t>Sin embargo es de señalar que en un caso concreto, no es suficiente</w:t>
      </w:r>
      <w:r>
        <w:rPr>
          <w:spacing w:val="40"/>
        </w:rPr>
        <w:t> </w:t>
      </w:r>
      <w:r>
        <w:rPr/>
        <w:t>solamente</w:t>
      </w:r>
      <w:r>
        <w:rPr/>
        <w:t> encuadrar</w:t>
      </w:r>
      <w:r>
        <w:rPr>
          <w:spacing w:val="29"/>
        </w:rPr>
        <w:t> </w:t>
      </w:r>
      <w:r>
        <w:rPr/>
        <w:t>el</w:t>
      </w:r>
      <w:r>
        <w:rPr>
          <w:spacing w:val="27"/>
        </w:rPr>
        <w:t> </w:t>
      </w:r>
      <w:r>
        <w:rPr/>
        <w:t>fundamento</w:t>
      </w:r>
      <w:r>
        <w:rPr>
          <w:spacing w:val="29"/>
        </w:rPr>
        <w:t> </w:t>
      </w:r>
      <w:r>
        <w:rPr/>
        <w:t>legal</w:t>
      </w:r>
      <w:r>
        <w:rPr>
          <w:spacing w:val="25"/>
        </w:rPr>
        <w:t> </w:t>
      </w:r>
      <w:r>
        <w:rPr/>
        <w:t>por</w:t>
      </w:r>
      <w:r>
        <w:rPr>
          <w:spacing w:val="29"/>
        </w:rPr>
        <w:t> </w:t>
      </w:r>
      <w:r>
        <w:rPr/>
        <w:t>medio</w:t>
      </w:r>
      <w:r>
        <w:rPr>
          <w:spacing w:val="29"/>
        </w:rPr>
        <w:t> </w:t>
      </w:r>
      <w:r>
        <w:rPr/>
        <w:t>del</w:t>
      </w:r>
      <w:r>
        <w:rPr>
          <w:spacing w:val="27"/>
        </w:rPr>
        <w:t> </w:t>
      </w:r>
      <w:r>
        <w:rPr/>
        <w:t>cual</w:t>
      </w:r>
      <w:r>
        <w:rPr>
          <w:spacing w:val="27"/>
        </w:rPr>
        <w:t> </w:t>
      </w:r>
      <w:r>
        <w:rPr/>
        <w:t>se</w:t>
      </w:r>
      <w:r>
        <w:rPr>
          <w:spacing w:val="28"/>
        </w:rPr>
        <w:t> </w:t>
      </w:r>
      <w:r>
        <w:rPr/>
        <w:t>clasifique</w:t>
      </w:r>
      <w:r>
        <w:rPr>
          <w:spacing w:val="28"/>
        </w:rPr>
        <w:t> </w:t>
      </w:r>
      <w:r>
        <w:rPr/>
        <w:t>como</w:t>
      </w:r>
      <w:r>
        <w:rPr>
          <w:spacing w:val="29"/>
        </w:rPr>
        <w:t> </w:t>
      </w:r>
      <w:r>
        <w:rPr/>
        <w:t>reservada</w:t>
      </w:r>
      <w:r>
        <w:rPr>
          <w:spacing w:val="28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peticionada, se necesita de realizar un análisis a detalle para</w:t>
      </w:r>
      <w:r>
        <w:rPr>
          <w:spacing w:val="-11"/>
        </w:rPr>
        <w:t> </w:t>
      </w:r>
      <w:r>
        <w:rPr/>
        <w:t>poder</w:t>
      </w:r>
      <w:r>
        <w:rPr>
          <w:w w:val="100"/>
        </w:rPr>
        <w:t> </w:t>
      </w:r>
      <w:r>
        <w:rPr/>
        <w:t>determinar si la información reservada realmente resulta ser de trascendencia</w:t>
      </w:r>
      <w:r>
        <w:rPr>
          <w:spacing w:val="40"/>
        </w:rPr>
        <w:t> </w:t>
      </w:r>
      <w:r>
        <w:rPr/>
        <w:t>social</w:t>
      </w:r>
      <w:r>
        <w:rPr>
          <w:w w:val="100"/>
        </w:rPr>
        <w:t> </w:t>
      </w:r>
      <w:r>
        <w:rPr/>
        <w:t>que</w:t>
      </w:r>
      <w:r>
        <w:rPr>
          <w:spacing w:val="-7"/>
        </w:rPr>
        <w:t> </w:t>
      </w:r>
      <w:r>
        <w:rPr/>
        <w:t>esta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vez</w:t>
      </w:r>
      <w:r>
        <w:rPr>
          <w:spacing w:val="-7"/>
        </w:rPr>
        <w:t> </w:t>
      </w:r>
      <w:r>
        <w:rPr/>
        <w:t>sobre</w:t>
      </w:r>
      <w:r>
        <w:rPr>
          <w:spacing w:val="-5"/>
        </w:rPr>
        <w:t> </w:t>
      </w:r>
      <w:r>
        <w:rPr/>
        <w:t>pase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interés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clasificación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pretende</w:t>
      </w:r>
      <w:r>
        <w:rPr>
          <w:spacing w:val="-7"/>
        </w:rPr>
        <w:t> </w:t>
      </w:r>
      <w:r>
        <w:rPr/>
        <w:t>llevar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cabo.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Así</w:t>
      </w:r>
      <w:r>
        <w:rPr>
          <w:spacing w:val="32"/>
        </w:rPr>
        <w:t> </w:t>
      </w:r>
      <w:r>
        <w:rPr/>
        <w:t>las</w:t>
      </w:r>
      <w:r>
        <w:rPr>
          <w:spacing w:val="34"/>
        </w:rPr>
        <w:t> </w:t>
      </w:r>
      <w:r>
        <w:rPr/>
        <w:t>cosas,</w:t>
      </w:r>
      <w:r>
        <w:rPr>
          <w:spacing w:val="35"/>
        </w:rPr>
        <w:t> </w:t>
      </w:r>
      <w:r>
        <w:rPr/>
        <w:t>para</w:t>
      </w:r>
      <w:r>
        <w:rPr>
          <w:spacing w:val="35"/>
        </w:rPr>
        <w:t> </w:t>
      </w:r>
      <w:r>
        <w:rPr/>
        <w:t>la</w:t>
      </w:r>
      <w:r>
        <w:rPr>
          <w:spacing w:val="33"/>
        </w:rPr>
        <w:t> </w:t>
      </w:r>
      <w:r>
        <w:rPr/>
        <w:t>debida</w:t>
      </w:r>
      <w:r>
        <w:rPr>
          <w:spacing w:val="35"/>
        </w:rPr>
        <w:t> </w:t>
      </w:r>
      <w:r>
        <w:rPr/>
        <w:t>ponderación</w:t>
      </w:r>
      <w:r>
        <w:rPr>
          <w:spacing w:val="34"/>
        </w:rPr>
        <w:t> </w:t>
      </w:r>
      <w:r>
        <w:rPr/>
        <w:t>o</w:t>
      </w:r>
      <w:r>
        <w:rPr>
          <w:spacing w:val="36"/>
        </w:rPr>
        <w:t> </w:t>
      </w:r>
      <w:r>
        <w:rPr/>
        <w:t>valoración</w:t>
      </w:r>
      <w:r>
        <w:rPr>
          <w:spacing w:val="34"/>
        </w:rPr>
        <w:t> </w:t>
      </w:r>
      <w:r>
        <w:rPr/>
        <w:t>a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que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hace</w:t>
      </w:r>
      <w:r>
        <w:rPr>
          <w:spacing w:val="35"/>
        </w:rPr>
        <w:t> </w:t>
      </w:r>
      <w:r>
        <w:rPr/>
        <w:t>referencia</w:t>
      </w:r>
      <w:r>
        <w:rPr>
          <w:w w:val="100"/>
        </w:rPr>
        <w:t> </w:t>
      </w:r>
      <w:r>
        <w:rPr/>
        <w:t>anteriormente,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sujeto</w:t>
      </w:r>
      <w:r>
        <w:rPr>
          <w:spacing w:val="20"/>
        </w:rPr>
        <w:t> </w:t>
      </w:r>
      <w:r>
        <w:rPr/>
        <w:t>obligado</w:t>
      </w:r>
      <w:r>
        <w:rPr>
          <w:spacing w:val="20"/>
        </w:rPr>
        <w:t> </w:t>
      </w:r>
      <w:r>
        <w:rPr/>
        <w:t>cuenta</w:t>
      </w:r>
      <w:r>
        <w:rPr>
          <w:spacing w:val="19"/>
        </w:rPr>
        <w:t> </w:t>
      </w:r>
      <w:r>
        <w:rPr/>
        <w:t>con</w:t>
      </w:r>
      <w:r>
        <w:rPr>
          <w:spacing w:val="21"/>
        </w:rPr>
        <w:t> </w:t>
      </w:r>
      <w:r>
        <w:rPr/>
        <w:t>la</w:t>
      </w:r>
      <w:r>
        <w:rPr>
          <w:spacing w:val="19"/>
        </w:rPr>
        <w:t> </w:t>
      </w:r>
      <w:r>
        <w:rPr/>
        <w:t>“prueba</w:t>
      </w:r>
      <w:r>
        <w:rPr>
          <w:spacing w:val="19"/>
        </w:rPr>
        <w:t> </w:t>
      </w:r>
      <w:r>
        <w:rPr/>
        <w:t>de</w:t>
      </w:r>
      <w:r>
        <w:rPr>
          <w:spacing w:val="22"/>
        </w:rPr>
        <w:t> </w:t>
      </w:r>
      <w:r>
        <w:rPr/>
        <w:t>daño”</w:t>
      </w:r>
      <w:r>
        <w:rPr>
          <w:spacing w:val="22"/>
        </w:rPr>
        <w:t> </w:t>
      </w:r>
      <w:r>
        <w:rPr/>
        <w:t>que</w:t>
      </w:r>
      <w:r>
        <w:rPr>
          <w:spacing w:val="19"/>
        </w:rPr>
        <w:t> </w:t>
      </w:r>
      <w:r>
        <w:rPr/>
        <w:t>esta</w:t>
      </w:r>
      <w:r>
        <w:rPr>
          <w:spacing w:val="19"/>
        </w:rPr>
        <w:t> </w:t>
      </w:r>
      <w:r>
        <w:rPr/>
        <w:t>a</w:t>
      </w:r>
      <w:r>
        <w:rPr>
          <w:spacing w:val="22"/>
        </w:rPr>
        <w:t> </w:t>
      </w:r>
      <w:r>
        <w:rPr/>
        <w:t>su</w:t>
      </w:r>
      <w:r>
        <w:rPr>
          <w:spacing w:val="18"/>
        </w:rPr>
        <w:t> </w:t>
      </w:r>
      <w:r>
        <w:rPr/>
        <w:t>vez</w:t>
      </w:r>
      <w:r>
        <w:rPr/>
        <w:t> consiste en realizar un análisis de cada caso, aplicando la prueba de daño</w:t>
      </w:r>
      <w:r>
        <w:rPr>
          <w:spacing w:val="21"/>
        </w:rPr>
        <w:t> </w:t>
      </w:r>
      <w:r>
        <w:rPr/>
        <w:t>respectiva,</w:t>
      </w:r>
      <w:r>
        <w:rPr/>
        <w:t> es</w:t>
      </w:r>
      <w:r>
        <w:rPr>
          <w:spacing w:val="-11"/>
        </w:rPr>
        <w:t> </w:t>
      </w:r>
      <w:r>
        <w:rPr/>
        <w:t>decir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es</w:t>
      </w:r>
      <w:r>
        <w:rPr>
          <w:spacing w:val="-8"/>
        </w:rPr>
        <w:t> </w:t>
      </w:r>
      <w:r>
        <w:rPr/>
        <w:t>posible</w:t>
      </w:r>
      <w:r>
        <w:rPr>
          <w:spacing w:val="-7"/>
        </w:rPr>
        <w:t> </w:t>
      </w:r>
      <w:r>
        <w:rPr/>
        <w:t>realizarse</w:t>
      </w:r>
      <w:r>
        <w:rPr>
          <w:spacing w:val="-7"/>
        </w:rPr>
        <w:t> </w:t>
      </w:r>
      <w:r>
        <w:rPr/>
        <w:t>sobre</w:t>
      </w:r>
      <w:r>
        <w:rPr>
          <w:spacing w:val="-9"/>
        </w:rPr>
        <w:t> </w:t>
      </w:r>
      <w:r>
        <w:rPr/>
        <w:t>un</w:t>
      </w:r>
      <w:r>
        <w:rPr>
          <w:spacing w:val="-10"/>
        </w:rPr>
        <w:t> </w:t>
      </w:r>
      <w:r>
        <w:rPr/>
        <w:t>expediente</w:t>
      </w:r>
      <w:r>
        <w:rPr>
          <w:spacing w:val="-7"/>
        </w:rPr>
        <w:t> </w:t>
      </w:r>
      <w:r>
        <w:rPr/>
        <w:t>completo,</w:t>
      </w:r>
      <w:r>
        <w:rPr>
          <w:spacing w:val="-10"/>
        </w:rPr>
        <w:t> </w:t>
      </w:r>
      <w:r>
        <w:rPr/>
        <w:t>sino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cada</w:t>
      </w:r>
      <w:r>
        <w:rPr>
          <w:spacing w:val="-10"/>
        </w:rPr>
        <w:t> </w:t>
      </w:r>
      <w:r>
        <w:rPr/>
        <w:t>uno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documentos que conforman dicho</w:t>
      </w:r>
      <w:r>
        <w:rPr>
          <w:spacing w:val="-14"/>
        </w:rPr>
        <w:t> </w:t>
      </w:r>
      <w:r>
        <w:rPr/>
        <w:t>expediente.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6"/>
        <w:jc w:val="both"/>
      </w:pPr>
      <w:r>
        <w:rPr/>
        <w:t>Para</w:t>
      </w:r>
      <w:r>
        <w:rPr>
          <w:spacing w:val="38"/>
        </w:rPr>
        <w:t> </w:t>
      </w:r>
      <w:r>
        <w:rPr/>
        <w:t>aplicar</w:t>
      </w:r>
      <w:r>
        <w:rPr>
          <w:spacing w:val="40"/>
        </w:rPr>
        <w:t> </w:t>
      </w:r>
      <w:r>
        <w:rPr/>
        <w:t>la</w:t>
      </w:r>
      <w:r>
        <w:rPr>
          <w:spacing w:val="38"/>
        </w:rPr>
        <w:t> </w:t>
      </w:r>
      <w:r>
        <w:rPr/>
        <w:t>prueba</w:t>
      </w:r>
      <w:r>
        <w:rPr>
          <w:spacing w:val="41"/>
        </w:rPr>
        <w:t> </w:t>
      </w:r>
      <w:r>
        <w:rPr/>
        <w:t>de</w:t>
      </w:r>
      <w:r>
        <w:rPr>
          <w:spacing w:val="39"/>
        </w:rPr>
        <w:t> </w:t>
      </w:r>
      <w:r>
        <w:rPr/>
        <w:t>daño,</w:t>
      </w:r>
      <w:r>
        <w:rPr>
          <w:spacing w:val="38"/>
        </w:rPr>
        <w:t> </w:t>
      </w:r>
      <w:r>
        <w:rPr/>
        <w:t>se</w:t>
      </w:r>
      <w:r>
        <w:rPr>
          <w:spacing w:val="39"/>
        </w:rPr>
        <w:t> </w:t>
      </w:r>
      <w:r>
        <w:rPr/>
        <w:t>deberán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precisar</w:t>
      </w:r>
      <w:r>
        <w:rPr>
          <w:spacing w:val="40"/>
        </w:rPr>
        <w:t> </w:t>
      </w:r>
      <w:r>
        <w:rPr/>
        <w:t>las</w:t>
      </w:r>
      <w:r>
        <w:rPr>
          <w:spacing w:val="37"/>
        </w:rPr>
        <w:t> </w:t>
      </w:r>
      <w:r>
        <w:rPr/>
        <w:t>razones</w:t>
      </w:r>
      <w:r>
        <w:rPr>
          <w:spacing w:val="37"/>
        </w:rPr>
        <w:t> </w:t>
      </w:r>
      <w:r>
        <w:rPr/>
        <w:t>por</w:t>
      </w:r>
      <w:r>
        <w:rPr>
          <w:spacing w:val="40"/>
        </w:rPr>
        <w:t> </w:t>
      </w:r>
      <w:r>
        <w:rPr/>
        <w:t>las</w:t>
      </w:r>
      <w:r>
        <w:rPr>
          <w:spacing w:val="37"/>
        </w:rPr>
        <w:t> </w:t>
      </w:r>
      <w:r>
        <w:rPr/>
        <w:t>que</w:t>
      </w:r>
      <w:r>
        <w:rPr>
          <w:spacing w:val="39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publicación de la información genera una afectación, justificando lo</w:t>
      </w:r>
      <w:r>
        <w:rPr>
          <w:spacing w:val="-27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3"/>
        </w:numPr>
        <w:tabs>
          <w:tab w:pos="1141" w:val="left" w:leader="none"/>
        </w:tabs>
        <w:spacing w:line="360" w:lineRule="auto" w:before="0" w:after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La divulgación de la información representa un riesgo real, demostrable</w:t>
      </w:r>
      <w:r>
        <w:rPr>
          <w:rFonts w:ascii="Palatino Linotype" w:hAnsi="Palatino Linotype"/>
          <w:spacing w:val="-9"/>
          <w:sz w:val="22"/>
        </w:rPr>
        <w:t> </w:t>
      </w:r>
      <w:r>
        <w:rPr>
          <w:rFonts w:ascii="Palatino Linotype" w:hAnsi="Palatino Linotype"/>
          <w:sz w:val="22"/>
        </w:rPr>
        <w:t>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identificable</w:t>
      </w:r>
      <w:r>
        <w:rPr>
          <w:rFonts w:ascii="Palatino Linotype" w:hAnsi="Palatino Linotype"/>
          <w:spacing w:val="31"/>
          <w:sz w:val="22"/>
        </w:rPr>
        <w:t> </w:t>
      </w:r>
      <w:r>
        <w:rPr>
          <w:rFonts w:ascii="Palatino Linotype" w:hAnsi="Palatino Linotype"/>
          <w:sz w:val="22"/>
        </w:rPr>
        <w:t>del</w:t>
      </w:r>
      <w:r>
        <w:rPr>
          <w:rFonts w:ascii="Palatino Linotype" w:hAnsi="Palatino Linotype"/>
          <w:spacing w:val="29"/>
          <w:sz w:val="22"/>
        </w:rPr>
        <w:t> </w:t>
      </w:r>
      <w:r>
        <w:rPr>
          <w:rFonts w:ascii="Palatino Linotype" w:hAnsi="Palatino Linotype"/>
          <w:sz w:val="22"/>
        </w:rPr>
        <w:t>perjuicio</w:t>
      </w:r>
      <w:r>
        <w:rPr>
          <w:rFonts w:ascii="Palatino Linotype" w:hAnsi="Palatino Linotype"/>
          <w:spacing w:val="28"/>
          <w:sz w:val="22"/>
        </w:rPr>
        <w:t> </w:t>
      </w:r>
      <w:r>
        <w:rPr>
          <w:rFonts w:ascii="Palatino Linotype" w:hAnsi="Palatino Linotype"/>
          <w:sz w:val="22"/>
        </w:rPr>
        <w:t>significativo</w:t>
      </w:r>
      <w:r>
        <w:rPr>
          <w:rFonts w:ascii="Palatino Linotype" w:hAnsi="Palatino Linotype"/>
          <w:spacing w:val="28"/>
          <w:sz w:val="22"/>
        </w:rPr>
        <w:t> </w:t>
      </w:r>
      <w:r>
        <w:rPr>
          <w:rFonts w:ascii="Palatino Linotype" w:hAnsi="Palatino Linotype"/>
          <w:sz w:val="22"/>
        </w:rPr>
        <w:t>al</w:t>
      </w:r>
      <w:r>
        <w:rPr>
          <w:rFonts w:ascii="Palatino Linotype" w:hAnsi="Palatino Linotype"/>
          <w:spacing w:val="29"/>
          <w:sz w:val="22"/>
        </w:rPr>
        <w:t> </w:t>
      </w:r>
      <w:r>
        <w:rPr>
          <w:rFonts w:ascii="Palatino Linotype" w:hAnsi="Palatino Linotype"/>
          <w:sz w:val="22"/>
        </w:rPr>
        <w:t>interés</w:t>
      </w:r>
      <w:r>
        <w:rPr>
          <w:rFonts w:ascii="Palatino Linotype" w:hAnsi="Palatino Linotype"/>
          <w:spacing w:val="26"/>
          <w:sz w:val="22"/>
        </w:rPr>
        <w:t> </w:t>
      </w:r>
      <w:r>
        <w:rPr>
          <w:rFonts w:ascii="Palatino Linotype" w:hAnsi="Palatino Linotype"/>
          <w:sz w:val="22"/>
        </w:rPr>
        <w:t>público</w:t>
      </w:r>
      <w:r>
        <w:rPr>
          <w:rFonts w:ascii="Palatino Linotype" w:hAnsi="Palatino Linotype"/>
          <w:spacing w:val="28"/>
          <w:sz w:val="22"/>
        </w:rPr>
        <w:t> </w:t>
      </w:r>
      <w:r>
        <w:rPr>
          <w:rFonts w:ascii="Palatino Linotype" w:hAnsi="Palatino Linotype"/>
          <w:sz w:val="22"/>
        </w:rPr>
        <w:t>o</w:t>
      </w:r>
      <w:r>
        <w:rPr>
          <w:rFonts w:ascii="Palatino Linotype" w:hAnsi="Palatino Linotype"/>
          <w:spacing w:val="28"/>
          <w:sz w:val="22"/>
        </w:rPr>
        <w:t> </w:t>
      </w:r>
      <w:r>
        <w:rPr>
          <w:rFonts w:ascii="Palatino Linotype" w:hAnsi="Palatino Linotype"/>
          <w:sz w:val="22"/>
        </w:rPr>
        <w:t>a</w:t>
      </w:r>
      <w:r>
        <w:rPr>
          <w:rFonts w:ascii="Palatino Linotype" w:hAnsi="Palatino Linotype"/>
          <w:spacing w:val="29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27"/>
          <w:sz w:val="22"/>
        </w:rPr>
        <w:t> </w:t>
      </w:r>
      <w:r>
        <w:rPr>
          <w:rFonts w:ascii="Palatino Linotype" w:hAnsi="Palatino Linotype"/>
          <w:sz w:val="22"/>
        </w:rPr>
        <w:t>seguridad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pública;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3"/>
        </w:numPr>
        <w:tabs>
          <w:tab w:pos="1259" w:val="left" w:leader="none"/>
        </w:tabs>
        <w:spacing w:line="360" w:lineRule="auto" w:before="0" w:after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40"/>
          <w:sz w:val="22"/>
        </w:rPr>
        <w:t> </w:t>
      </w:r>
      <w:r>
        <w:rPr>
          <w:rFonts w:ascii="Palatino Linotype" w:hAnsi="Palatino Linotype"/>
          <w:sz w:val="22"/>
        </w:rPr>
        <w:t>riesgo</w:t>
      </w:r>
      <w:r>
        <w:rPr>
          <w:rFonts w:ascii="Palatino Linotype" w:hAnsi="Palatino Linotype"/>
          <w:spacing w:val="42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45"/>
          <w:sz w:val="22"/>
        </w:rPr>
        <w:t> </w:t>
      </w:r>
      <w:r>
        <w:rPr>
          <w:rFonts w:ascii="Palatino Linotype" w:hAnsi="Palatino Linotype"/>
          <w:sz w:val="22"/>
        </w:rPr>
        <w:t>perjuicio</w:t>
      </w:r>
      <w:r>
        <w:rPr>
          <w:rFonts w:ascii="Palatino Linotype" w:hAnsi="Palatino Linotype"/>
          <w:spacing w:val="42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spacing w:val="45"/>
          <w:sz w:val="22"/>
        </w:rPr>
        <w:t> </w:t>
      </w:r>
      <w:r>
        <w:rPr>
          <w:rFonts w:ascii="Palatino Linotype" w:hAnsi="Palatino Linotype"/>
          <w:sz w:val="22"/>
        </w:rPr>
        <w:t>supondría</w:t>
      </w:r>
      <w:r>
        <w:rPr>
          <w:rFonts w:ascii="Palatino Linotype" w:hAnsi="Palatino Linotype"/>
          <w:spacing w:val="42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42"/>
          <w:sz w:val="22"/>
        </w:rPr>
        <w:t> </w:t>
      </w:r>
      <w:r>
        <w:rPr>
          <w:rFonts w:ascii="Palatino Linotype" w:hAnsi="Palatino Linotype"/>
          <w:sz w:val="22"/>
        </w:rPr>
        <w:t>divulgación</w:t>
      </w:r>
      <w:r>
        <w:rPr>
          <w:rFonts w:ascii="Palatino Linotype" w:hAnsi="Palatino Linotype"/>
          <w:spacing w:val="41"/>
          <w:sz w:val="22"/>
        </w:rPr>
        <w:t> </w:t>
      </w:r>
      <w:r>
        <w:rPr>
          <w:rFonts w:ascii="Palatino Linotype" w:hAnsi="Palatino Linotype"/>
          <w:sz w:val="22"/>
        </w:rPr>
        <w:t>supera</w:t>
      </w:r>
      <w:r>
        <w:rPr>
          <w:rFonts w:ascii="Palatino Linotype" w:hAnsi="Palatino Linotype"/>
          <w:spacing w:val="40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40"/>
          <w:sz w:val="22"/>
        </w:rPr>
        <w:t> </w:t>
      </w:r>
      <w:r>
        <w:rPr>
          <w:rFonts w:ascii="Palatino Linotype" w:hAnsi="Palatino Linotype"/>
          <w:sz w:val="22"/>
        </w:rPr>
        <w:t>interés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público general de que se difunda;</w:t>
      </w:r>
      <w:r>
        <w:rPr>
          <w:rFonts w:ascii="Palatino Linotype" w:hAnsi="Palatino Linotype"/>
          <w:spacing w:val="1"/>
          <w:sz w:val="22"/>
        </w:rPr>
        <w:t> </w:t>
      </w:r>
      <w:r>
        <w:rPr>
          <w:rFonts w:ascii="Palatino Linotype" w:hAnsi="Palatino Linotype"/>
          <w:sz w:val="22"/>
        </w:rPr>
        <w:t>y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3"/>
        </w:numPr>
        <w:tabs>
          <w:tab w:pos="1293" w:val="left" w:leader="none"/>
        </w:tabs>
        <w:spacing w:line="360" w:lineRule="auto" w:before="0" w:after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La limitación se adecua al principio de proporcionalidad y representa</w:t>
      </w:r>
      <w:r>
        <w:rPr>
          <w:rFonts w:ascii="Palatino Linotype" w:hAnsi="Palatino Linotype"/>
          <w:spacing w:val="25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medio menos restrictivo disponible para evitar el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perjuicio.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pStyle w:val="BodyText"/>
        <w:spacing w:line="360" w:lineRule="auto"/>
        <w:ind w:right="152"/>
        <w:jc w:val="both"/>
      </w:pPr>
      <w:r>
        <w:rPr/>
        <w:t>Ahora</w:t>
      </w:r>
      <w:r>
        <w:rPr>
          <w:spacing w:val="36"/>
        </w:rPr>
        <w:t> </w:t>
      </w:r>
      <w:r>
        <w:rPr/>
        <w:t>bien</w:t>
      </w:r>
      <w:r>
        <w:rPr>
          <w:spacing w:val="35"/>
        </w:rPr>
        <w:t> </w:t>
      </w:r>
      <w:r>
        <w:rPr/>
        <w:t>cabe</w:t>
      </w:r>
      <w:r>
        <w:rPr>
          <w:spacing w:val="36"/>
        </w:rPr>
        <w:t> </w:t>
      </w:r>
      <w:r>
        <w:rPr/>
        <w:t>resaltar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debido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recurrente</w:t>
      </w:r>
      <w:r>
        <w:rPr>
          <w:spacing w:val="36"/>
        </w:rPr>
        <w:t> </w:t>
      </w:r>
      <w:r>
        <w:rPr/>
        <w:t>solicitó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listado</w:t>
      </w:r>
      <w:r>
        <w:rPr>
          <w:spacing w:val="37"/>
        </w:rPr>
        <w:t> </w:t>
      </w:r>
      <w:r>
        <w:rPr/>
        <w:t>de</w:t>
      </w:r>
      <w:r>
        <w:rPr/>
        <w:t> expedientes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hace</w:t>
      </w:r>
      <w:r>
        <w:rPr>
          <w:spacing w:val="-10"/>
        </w:rPr>
        <w:t> </w:t>
      </w:r>
      <w:r>
        <w:rPr/>
        <w:t>referencia,</w:t>
      </w:r>
      <w:r>
        <w:rPr>
          <w:spacing w:val="-11"/>
        </w:rPr>
        <w:t> </w:t>
      </w:r>
      <w:r>
        <w:rPr/>
        <w:t>debe</w:t>
      </w:r>
      <w:r>
        <w:rPr>
          <w:spacing w:val="-10"/>
        </w:rPr>
        <w:t> </w:t>
      </w:r>
      <w:r>
        <w:rPr/>
        <w:t>contener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número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expediente,</w:t>
      </w:r>
      <w:r>
        <w:rPr>
          <w:spacing w:val="-11"/>
        </w:rPr>
        <w:t> </w:t>
      </w:r>
      <w:r>
        <w:rPr/>
        <w:t>estatus,</w:t>
      </w:r>
      <w:r>
        <w:rPr/>
        <w:t> nombre del actor, resumen de cada uno, año de inicio y culminación, que para</w:t>
      </w:r>
      <w:r>
        <w:rPr>
          <w:spacing w:val="50"/>
        </w:rPr>
        <w:t> </w:t>
      </w:r>
      <w:r>
        <w:rPr/>
        <w:t>estos</w:t>
      </w:r>
      <w:r>
        <w:rPr>
          <w:w w:val="99"/>
        </w:rPr>
        <w:t> </w:t>
      </w:r>
      <w:r>
        <w:rPr/>
        <w:t>últimos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entendería</w:t>
      </w:r>
      <w:r>
        <w:rPr>
          <w:spacing w:val="-10"/>
        </w:rPr>
        <w:t> </w:t>
      </w:r>
      <w:r>
        <w:rPr/>
        <w:t>como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fecha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inicio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culminación,</w:t>
      </w:r>
      <w:r>
        <w:rPr>
          <w:spacing w:val="-10"/>
        </w:rPr>
        <w:t> </w:t>
      </w:r>
      <w:r>
        <w:rPr/>
        <w:t>sin</w:t>
      </w:r>
      <w:r>
        <w:rPr>
          <w:spacing w:val="-13"/>
        </w:rPr>
        <w:t> </w:t>
      </w:r>
      <w:r>
        <w:rPr/>
        <w:t>embargo</w:t>
      </w:r>
      <w:r>
        <w:rPr>
          <w:spacing w:val="-11"/>
        </w:rPr>
        <w:t> </w:t>
      </w:r>
      <w:r>
        <w:rPr/>
        <w:t>este</w:t>
      </w:r>
      <w:r>
        <w:rPr>
          <w:spacing w:val="-12"/>
        </w:rPr>
        <w:t> </w:t>
      </w:r>
      <w:r>
        <w:rPr/>
        <w:t>Órgano</w:t>
      </w:r>
      <w:r>
        <w:rPr>
          <w:w w:val="99"/>
        </w:rPr>
        <w:t> </w:t>
      </w:r>
      <w:r>
        <w:rPr/>
        <w:t>Garante</w:t>
      </w:r>
      <w:r>
        <w:rPr>
          <w:spacing w:val="-9"/>
        </w:rPr>
        <w:t> </w:t>
      </w:r>
      <w:r>
        <w:rPr/>
        <w:t>considera</w:t>
      </w:r>
      <w:r>
        <w:rPr>
          <w:spacing w:val="-10"/>
        </w:rPr>
        <w:t> </w:t>
      </w:r>
      <w:r>
        <w:rPr/>
        <w:t>que,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cuanto</w:t>
      </w:r>
      <w:r>
        <w:rPr>
          <w:spacing w:val="-9"/>
        </w:rPr>
        <w:t> </w:t>
      </w:r>
      <w:r>
        <w:rPr/>
        <w:t>hace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nombre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actor</w:t>
      </w:r>
      <w:r>
        <w:rPr>
          <w:spacing w:val="40"/>
        </w:rPr>
        <w:t> </w:t>
      </w:r>
      <w:r>
        <w:rPr/>
        <w:t>y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resumen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cada</w:t>
      </w:r>
      <w:r>
        <w:rPr>
          <w:spacing w:val="-10"/>
        </w:rPr>
        <w:t> </w:t>
      </w:r>
      <w:r>
        <w:rPr/>
        <w:t>uno</w:t>
      </w:r>
      <w:r>
        <w:rPr>
          <w:w w:val="99"/>
        </w:rPr>
        <w:t> </w:t>
      </w:r>
      <w:r>
        <w:rPr/>
        <w:t>de</w:t>
      </w:r>
      <w:r>
        <w:rPr>
          <w:spacing w:val="28"/>
        </w:rPr>
        <w:t> </w:t>
      </w:r>
      <w:r>
        <w:rPr/>
        <w:t>los</w:t>
      </w:r>
      <w:r>
        <w:rPr>
          <w:spacing w:val="27"/>
        </w:rPr>
        <w:t> </w:t>
      </w:r>
      <w:r>
        <w:rPr/>
        <w:t>expedientes,</w:t>
      </w:r>
      <w:r>
        <w:rPr>
          <w:spacing w:val="28"/>
        </w:rPr>
        <w:t> </w:t>
      </w:r>
      <w:r>
        <w:rPr/>
        <w:t>estos</w:t>
      </w:r>
      <w:r>
        <w:rPr>
          <w:spacing w:val="27"/>
        </w:rPr>
        <w:t> </w:t>
      </w:r>
      <w:r>
        <w:rPr/>
        <w:t>no</w:t>
      </w:r>
      <w:r>
        <w:rPr>
          <w:spacing w:val="29"/>
        </w:rPr>
        <w:t> </w:t>
      </w:r>
      <w:r>
        <w:rPr/>
        <w:t>son</w:t>
      </w:r>
      <w:r>
        <w:rPr>
          <w:spacing w:val="27"/>
        </w:rPr>
        <w:t> </w:t>
      </w:r>
      <w:r>
        <w:rPr/>
        <w:t>susceptibles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ordenar</w:t>
      </w:r>
      <w:r>
        <w:rPr>
          <w:spacing w:val="29"/>
        </w:rPr>
        <w:t> </w:t>
      </w:r>
      <w:r>
        <w:rPr/>
        <w:t>su</w:t>
      </w:r>
      <w:r>
        <w:rPr>
          <w:spacing w:val="27"/>
        </w:rPr>
        <w:t> </w:t>
      </w:r>
      <w:r>
        <w:rPr/>
        <w:t>entrega,</w:t>
      </w:r>
      <w:r>
        <w:rPr>
          <w:spacing w:val="28"/>
        </w:rPr>
        <w:t> </w:t>
      </w:r>
      <w:r>
        <w:rPr/>
        <w:t>toda</w:t>
      </w:r>
      <w:r>
        <w:rPr>
          <w:spacing w:val="25"/>
        </w:rPr>
        <w:t> </w:t>
      </w:r>
      <w:r>
        <w:rPr/>
        <w:t>vez</w:t>
      </w:r>
      <w:r>
        <w:rPr>
          <w:spacing w:val="28"/>
        </w:rPr>
        <w:t> </w:t>
      </w:r>
      <w:r>
        <w:rPr/>
        <w:t>que,</w:t>
      </w:r>
      <w:r>
        <w:rPr>
          <w:w w:val="100"/>
        </w:rPr>
        <w:t> </w:t>
      </w:r>
      <w:r>
        <w:rPr/>
        <w:t>primeramente el nombre del actor se desconoce si este puede ser servidor público</w:t>
      </w:r>
      <w:r>
        <w:rPr>
          <w:spacing w:val="25"/>
        </w:rPr>
        <w:t> </w:t>
      </w:r>
      <w:r>
        <w:rPr/>
        <w:t>o</w:t>
      </w:r>
      <w:r>
        <w:rPr>
          <w:w w:val="99"/>
        </w:rPr>
        <w:t> </w:t>
      </w:r>
      <w:r>
        <w:rPr/>
        <w:t>bien</w:t>
      </w:r>
      <w:r>
        <w:rPr>
          <w:spacing w:val="-12"/>
        </w:rPr>
        <w:t> </w:t>
      </w:r>
      <w:r>
        <w:rPr/>
        <w:t>un</w:t>
      </w:r>
      <w:r>
        <w:rPr>
          <w:spacing w:val="-9"/>
        </w:rPr>
        <w:t> </w:t>
      </w:r>
      <w:r>
        <w:rPr/>
        <w:t>particular,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cual,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dar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conocer</w:t>
      </w:r>
      <w:r>
        <w:rPr>
          <w:spacing w:val="-7"/>
        </w:rPr>
        <w:t> </w:t>
      </w:r>
      <w:r>
        <w:rPr/>
        <w:t>este</w:t>
      </w:r>
      <w:r>
        <w:rPr>
          <w:spacing w:val="-11"/>
        </w:rPr>
        <w:t> </w:t>
      </w:r>
      <w:r>
        <w:rPr/>
        <w:t>dato,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pudiera</w:t>
      </w:r>
      <w:r>
        <w:rPr>
          <w:spacing w:val="-11"/>
        </w:rPr>
        <w:t> </w:t>
      </w:r>
      <w:r>
        <w:rPr/>
        <w:t>vulnerar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4"/>
        <w:jc w:val="both"/>
      </w:pPr>
      <w:r>
        <w:rPr/>
        <w:t>personales de a quién pertenecen y en segundo término, el resumen de</w:t>
      </w:r>
      <w:r>
        <w:rPr>
          <w:spacing w:val="33"/>
        </w:rPr>
        <w:t> </w:t>
      </w:r>
      <w:r>
        <w:rPr/>
        <w:t>cada</w:t>
      </w:r>
      <w:r>
        <w:rPr/>
        <w:t> expediente conllevaría al sujeto obligado a realizar el procesamiento de</w:t>
      </w:r>
      <w:r>
        <w:rPr>
          <w:spacing w:val="23"/>
        </w:rPr>
        <w:t> </w:t>
      </w:r>
      <w:r>
        <w:rPr/>
        <w:t>información,</w:t>
      </w:r>
      <w:r>
        <w:rPr>
          <w:w w:val="100"/>
        </w:rPr>
        <w:t> </w:t>
      </w:r>
      <w:r>
        <w:rPr/>
        <w:t>situación a la que no están obligados, toda vez que el artículo 12 establece que</w:t>
      </w:r>
      <w:r>
        <w:rPr>
          <w:spacing w:val="-8"/>
        </w:rPr>
        <w:t> </w:t>
      </w:r>
      <w:r>
        <w:rPr/>
        <w:t>dichas</w:t>
      </w:r>
      <w:r>
        <w:rPr>
          <w:w w:val="99"/>
        </w:rPr>
        <w:t> </w:t>
      </w:r>
      <w:r>
        <w:rPr/>
        <w:t>autoridades solamente proporcionaran la información que se encuentre en</w:t>
      </w:r>
      <w:r>
        <w:rPr>
          <w:spacing w:val="37"/>
        </w:rPr>
        <w:t> </w:t>
      </w:r>
      <w:r>
        <w:rPr/>
        <w:t>sus</w:t>
      </w:r>
      <w:r>
        <w:rPr>
          <w:w w:val="99"/>
        </w:rPr>
        <w:t> </w:t>
      </w:r>
      <w:r>
        <w:rPr/>
        <w:t>archivos</w:t>
      </w:r>
      <w:r>
        <w:rPr>
          <w:spacing w:val="36"/>
        </w:rPr>
        <w:t> </w:t>
      </w:r>
      <w:r>
        <w:rPr/>
        <w:t>y</w:t>
      </w:r>
      <w:r>
        <w:rPr>
          <w:spacing w:val="38"/>
        </w:rPr>
        <w:t> </w:t>
      </w:r>
      <w:r>
        <w:rPr/>
        <w:t>en</w:t>
      </w:r>
      <w:r>
        <w:rPr>
          <w:spacing w:val="36"/>
        </w:rPr>
        <w:t> </w:t>
      </w:r>
      <w:r>
        <w:rPr/>
        <w:t>el</w:t>
      </w:r>
      <w:r>
        <w:rPr>
          <w:spacing w:val="39"/>
        </w:rPr>
        <w:t> </w:t>
      </w:r>
      <w:r>
        <w:rPr/>
        <w:t>estado</w:t>
      </w:r>
      <w:r>
        <w:rPr>
          <w:spacing w:val="38"/>
        </w:rPr>
        <w:t> </w:t>
      </w:r>
      <w:r>
        <w:rPr/>
        <w:t>en</w:t>
      </w:r>
      <w:r>
        <w:rPr>
          <w:spacing w:val="36"/>
        </w:rPr>
        <w:t> </w:t>
      </w:r>
      <w:r>
        <w:rPr/>
        <w:t>que</w:t>
      </w:r>
      <w:r>
        <w:rPr>
          <w:spacing w:val="37"/>
        </w:rPr>
        <w:t> </w:t>
      </w:r>
      <w:r>
        <w:rPr/>
        <w:t>estos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/>
        <w:t>encuentren,</w:t>
      </w:r>
      <w:r>
        <w:rPr>
          <w:spacing w:val="37"/>
        </w:rPr>
        <w:t> </w:t>
      </w:r>
      <w:r>
        <w:rPr/>
        <w:t>sirve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sustento</w:t>
      </w:r>
      <w:r>
        <w:rPr>
          <w:spacing w:val="38"/>
        </w:rPr>
        <w:t> </w:t>
      </w:r>
      <w:r>
        <w:rPr/>
        <w:t>la</w:t>
      </w:r>
      <w:r>
        <w:rPr>
          <w:spacing w:val="37"/>
        </w:rPr>
        <w:t> </w:t>
      </w:r>
      <w:r>
        <w:rPr/>
        <w:t>siguiente</w:t>
      </w:r>
      <w:r>
        <w:rPr/>
        <w:t> transcripción: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12. Quienes generen, recopilen, administren, manejen, procesen,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archiven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 conserven información pública serán responsables de la misma en los términos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 disposiciones jurídicas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aplicables.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360" w:lineRule="auto" w:before="148"/>
        <w:ind w:left="953" w:right="95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sólo proporcionarán la información pública que se les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requiera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que obre en sus archivos y en el estado en que ésta se encuentre. La obligación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proporcionar información no comprende el procesamiento de la misma, ni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presentarla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conforme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solicitante;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estarán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generarla,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resumirla, efectuar cálculos o practicar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investigaciones.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2"/>
        <w:ind w:right="152"/>
        <w:jc w:val="both"/>
      </w:pPr>
      <w:r>
        <w:rPr/>
        <w:t>En ese orden de ideas esta Ponencia Resolutora determina que las manifestaciones</w:t>
      </w:r>
      <w:r>
        <w:rPr>
          <w:spacing w:val="28"/>
        </w:rPr>
        <w:t> </w:t>
      </w:r>
      <w:r>
        <w:rPr/>
        <w:t>a</w:t>
      </w:r>
      <w:r>
        <w:rPr/>
        <w:t> las que arguye el sujeto obligado en la respuesta primigenia no colman con</w:t>
      </w:r>
      <w:r>
        <w:rPr>
          <w:spacing w:val="3"/>
        </w:rPr>
        <w:t> </w:t>
      </w:r>
      <w:r>
        <w:rPr/>
        <w:t>lo</w:t>
      </w:r>
      <w:r>
        <w:rPr>
          <w:w w:val="99"/>
        </w:rPr>
        <w:t> </w:t>
      </w:r>
      <w:r>
        <w:rPr/>
        <w:t>solicitado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recurrente,</w:t>
      </w:r>
      <w:r>
        <w:rPr>
          <w:spacing w:val="-5"/>
        </w:rPr>
        <w:t> </w:t>
      </w:r>
      <w:r>
        <w:rPr/>
        <w:t>toda</w:t>
      </w:r>
      <w:r>
        <w:rPr>
          <w:spacing w:val="-5"/>
        </w:rPr>
        <w:t> </w:t>
      </w:r>
      <w:r>
        <w:rPr/>
        <w:t>vez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dar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conocer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listado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expedientes</w:t>
      </w:r>
      <w:r>
        <w:rPr>
          <w:spacing w:val="-6"/>
        </w:rPr>
        <w:t> </w:t>
      </w:r>
      <w:r>
        <w:rPr/>
        <w:t>en</w:t>
      </w:r>
      <w:r>
        <w:rPr/>
        <w:t> donde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dé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conocer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cada</w:t>
      </w:r>
      <w:r>
        <w:rPr>
          <w:spacing w:val="-14"/>
        </w:rPr>
        <w:t> </w:t>
      </w:r>
      <w:r>
        <w:rPr/>
        <w:t>uno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estos,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estatus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encuentra</w:t>
      </w:r>
      <w:r>
        <w:rPr>
          <w:w w:val="100"/>
        </w:rPr>
        <w:t> </w:t>
      </w:r>
      <w:r>
        <w:rPr/>
        <w:t>cada</w:t>
      </w:r>
      <w:r>
        <w:rPr>
          <w:spacing w:val="-12"/>
        </w:rPr>
        <w:t> </w:t>
      </w:r>
      <w:r>
        <w:rPr/>
        <w:t>uno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ellos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fecha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inicio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culminación,</w:t>
      </w:r>
      <w:r>
        <w:rPr>
          <w:spacing w:val="25"/>
        </w:rPr>
        <w:t> </w:t>
      </w:r>
      <w:r>
        <w:rPr/>
        <w:t>,</w:t>
      </w:r>
      <w:r>
        <w:rPr>
          <w:spacing w:val="-14"/>
        </w:rPr>
        <w:t> </w:t>
      </w:r>
      <w:r>
        <w:rPr/>
        <w:t>no</w:t>
      </w:r>
      <w:r>
        <w:rPr>
          <w:spacing w:val="-11"/>
        </w:rPr>
        <w:t> </w:t>
      </w:r>
      <w:r>
        <w:rPr/>
        <w:t>vulnera</w:t>
      </w:r>
      <w:r>
        <w:rPr>
          <w:spacing w:val="-12"/>
        </w:rPr>
        <w:t> </w:t>
      </w:r>
      <w:r>
        <w:rPr/>
        <w:t>ningún</w:t>
      </w:r>
      <w:r>
        <w:rPr>
          <w:w w:val="100"/>
        </w:rPr>
        <w:t> </w:t>
      </w:r>
      <w:r>
        <w:rPr/>
        <w:t>dato sensible, ni susceptible de clasificar, ya que el dar a conocer lo anterior</w:t>
      </w:r>
      <w:r>
        <w:rPr>
          <w:spacing w:val="-6"/>
        </w:rPr>
        <w:t> </w:t>
      </w:r>
      <w:r>
        <w:rPr/>
        <w:t>conlleva</w:t>
      </w:r>
      <w:r>
        <w:rPr/>
        <w:t> a obtener información personal de los involucrados en cada</w:t>
      </w:r>
      <w:r>
        <w:rPr>
          <w:spacing w:val="-18"/>
        </w:rPr>
        <w:t> </w:t>
      </w:r>
      <w:r>
        <w:rPr/>
        <w:t>juicio.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25"/>
          <w:szCs w:val="25"/>
        </w:rPr>
      </w:pPr>
    </w:p>
    <w:p>
      <w:pPr>
        <w:pStyle w:val="BodyText"/>
        <w:spacing w:line="360" w:lineRule="auto" w:before="21"/>
        <w:ind w:right="152"/>
        <w:jc w:val="both"/>
      </w:pPr>
      <w:r>
        <w:rPr/>
        <w:t>De igual forma no pasa desapercibido por este Órgano Garante, que de la</w:t>
      </w:r>
      <w:r>
        <w:rPr>
          <w:spacing w:val="13"/>
        </w:rPr>
        <w:t> </w:t>
      </w:r>
      <w:r>
        <w:rPr/>
        <w:t>respuesta</w:t>
      </w:r>
      <w:r>
        <w:rPr/>
        <w:t> enviada por el sujeto obligado, se encuentran inmersos dos oficios, los cuales</w:t>
      </w:r>
      <w:r>
        <w:rPr>
          <w:spacing w:val="24"/>
        </w:rPr>
        <w:t> </w:t>
      </w:r>
      <w:r>
        <w:rPr/>
        <w:t>fueron</w:t>
      </w:r>
      <w:r>
        <w:rPr>
          <w:w w:val="100"/>
        </w:rPr>
        <w:t> </w:t>
      </w:r>
      <w:r>
        <w:rPr/>
        <w:t>referidos e insertados en párrafos que anteceden, estos signados por el</w:t>
      </w:r>
      <w:r>
        <w:rPr>
          <w:spacing w:val="-1"/>
        </w:rPr>
        <w:t> </w:t>
      </w:r>
      <w:r>
        <w:rPr/>
        <w:t>Director</w:t>
      </w:r>
      <w:r>
        <w:rPr>
          <w:w w:val="100"/>
        </w:rPr>
        <w:t> </w:t>
      </w:r>
      <w:r>
        <w:rPr/>
        <w:t>Jurídico y Consultivo y la Contralora Interna Municipal, en donde el</w:t>
      </w:r>
      <w:r>
        <w:rPr>
          <w:spacing w:val="31"/>
        </w:rPr>
        <w:t> </w:t>
      </w:r>
      <w:r>
        <w:rPr/>
        <w:t>primero</w:t>
      </w:r>
      <w:r>
        <w:rPr>
          <w:w w:val="99"/>
        </w:rPr>
        <w:t> </w:t>
      </w:r>
      <w:r>
        <w:rPr/>
        <w:t>manifiesta</w:t>
      </w:r>
      <w:r>
        <w:rPr>
          <w:spacing w:val="-7"/>
        </w:rPr>
        <w:t> </w:t>
      </w:r>
      <w:r>
        <w:rPr/>
        <w:t>contar</w:t>
      </w:r>
      <w:r>
        <w:rPr>
          <w:spacing w:val="-8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requerida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segundo</w:t>
      </w:r>
      <w:r>
        <w:rPr>
          <w:spacing w:val="-9"/>
        </w:rPr>
        <w:t> </w:t>
      </w:r>
      <w:r>
        <w:rPr/>
        <w:t>argumenta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fecha</w:t>
      </w:r>
      <w:r>
        <w:rPr>
          <w:w w:val="100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solicitud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ha</w:t>
      </w:r>
      <w:r>
        <w:rPr>
          <w:spacing w:val="-12"/>
        </w:rPr>
        <w:t> </w:t>
      </w:r>
      <w:r>
        <w:rPr/>
        <w:t>presentado</w:t>
      </w:r>
      <w:r>
        <w:rPr>
          <w:spacing w:val="-13"/>
        </w:rPr>
        <w:t> </w:t>
      </w:r>
      <w:r>
        <w:rPr/>
        <w:t>ningún</w:t>
      </w:r>
      <w:r>
        <w:rPr>
          <w:spacing w:val="-14"/>
        </w:rPr>
        <w:t> </w:t>
      </w:r>
      <w:r>
        <w:rPr/>
        <w:t>expediente</w:t>
      </w:r>
      <w:r>
        <w:rPr>
          <w:spacing w:val="-14"/>
        </w:rPr>
        <w:t> </w:t>
      </w:r>
      <w:r>
        <w:rPr/>
        <w:t>ante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Tribunal</w:t>
      </w:r>
      <w:r>
        <w:rPr>
          <w:spacing w:val="-14"/>
        </w:rPr>
        <w:t> </w:t>
      </w:r>
      <w:r>
        <w:rPr/>
        <w:t>Administrativo</w:t>
      </w:r>
      <w:r>
        <w:rPr>
          <w:w w:val="9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México,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cual</w:t>
      </w:r>
      <w:r>
        <w:rPr>
          <w:spacing w:val="-10"/>
        </w:rPr>
        <w:t> </w:t>
      </w:r>
      <w:r>
        <w:rPr/>
        <w:t>deja</w:t>
      </w:r>
      <w:r>
        <w:rPr>
          <w:spacing w:val="-10"/>
        </w:rPr>
        <w:t> </w:t>
      </w:r>
      <w:r>
        <w:rPr/>
        <w:t>al</w:t>
      </w:r>
      <w:r>
        <w:rPr>
          <w:spacing w:val="-12"/>
        </w:rPr>
        <w:t> </w:t>
      </w:r>
      <w:r>
        <w:rPr/>
        <w:t>recurrente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incertidumbre,</w:t>
      </w:r>
      <w:r>
        <w:rPr>
          <w:spacing w:val="-10"/>
        </w:rPr>
        <w:t> </w:t>
      </w:r>
      <w:r>
        <w:rPr/>
        <w:t>ya</w:t>
      </w:r>
      <w:r>
        <w:rPr>
          <w:spacing w:val="-10"/>
        </w:rPr>
        <w:t> </w:t>
      </w:r>
      <w:r>
        <w:rPr/>
        <w:t>que</w:t>
      </w:r>
      <w:r>
        <w:rPr>
          <w:w w:val="100"/>
        </w:rPr>
        <w:t> </w:t>
      </w:r>
      <w:r>
        <w:rPr/>
        <w:t>no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le</w:t>
      </w:r>
      <w:r>
        <w:rPr>
          <w:spacing w:val="46"/>
        </w:rPr>
        <w:t> </w:t>
      </w:r>
      <w:r>
        <w:rPr/>
        <w:t>está</w:t>
      </w:r>
      <w:r>
        <w:rPr>
          <w:spacing w:val="43"/>
        </w:rPr>
        <w:t> </w:t>
      </w:r>
      <w:r>
        <w:rPr/>
        <w:t>otorgando</w:t>
      </w:r>
      <w:r>
        <w:rPr>
          <w:spacing w:val="44"/>
        </w:rPr>
        <w:t> </w:t>
      </w:r>
      <w:r>
        <w:rPr/>
        <w:t>la</w:t>
      </w:r>
      <w:r>
        <w:rPr>
          <w:spacing w:val="43"/>
        </w:rPr>
        <w:t> </w:t>
      </w:r>
      <w:r>
        <w:rPr/>
        <w:t>debida</w:t>
      </w:r>
      <w:r>
        <w:rPr>
          <w:spacing w:val="46"/>
        </w:rPr>
        <w:t> </w:t>
      </w:r>
      <w:r>
        <w:rPr/>
        <w:t>certeza</w:t>
      </w:r>
      <w:r>
        <w:rPr>
          <w:spacing w:val="43"/>
        </w:rPr>
        <w:t> </w:t>
      </w:r>
      <w:r>
        <w:rPr/>
        <w:t>jurídica</w:t>
      </w:r>
      <w:r>
        <w:rPr>
          <w:spacing w:val="43"/>
        </w:rPr>
        <w:t> </w:t>
      </w:r>
      <w:r>
        <w:rPr/>
        <w:t>sobre</w:t>
      </w:r>
      <w:r>
        <w:rPr>
          <w:spacing w:val="43"/>
        </w:rPr>
        <w:t> </w:t>
      </w:r>
      <w:r>
        <w:rPr/>
        <w:t>la</w:t>
      </w:r>
      <w:r>
        <w:rPr>
          <w:spacing w:val="48"/>
        </w:rPr>
        <w:t> </w:t>
      </w:r>
      <w:r>
        <w:rPr/>
        <w:t>información</w:t>
      </w:r>
      <w:r>
        <w:rPr>
          <w:spacing w:val="43"/>
        </w:rPr>
        <w:t> </w:t>
      </w:r>
      <w:r>
        <w:rPr/>
        <w:t>que</w:t>
      </w:r>
      <w:r>
        <w:rPr>
          <w:spacing w:val="46"/>
        </w:rPr>
        <w:t> </w:t>
      </w:r>
      <w:r>
        <w:rPr/>
        <w:t>se</w:t>
      </w:r>
      <w:r>
        <w:rPr>
          <w:spacing w:val="46"/>
        </w:rPr>
        <w:t> </w:t>
      </w:r>
      <w:r>
        <w:rPr/>
        <w:t>le</w:t>
      </w:r>
      <w:r>
        <w:rPr/>
        <w:t> proporcionó.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53"/>
        <w:jc w:val="both"/>
      </w:pPr>
      <w:r>
        <w:rPr/>
        <w:t>Asimismo resulta necesario señalar que el recurrente, al momento de formular</w:t>
      </w:r>
      <w:r>
        <w:rPr>
          <w:spacing w:val="26"/>
        </w:rPr>
        <w:t> </w:t>
      </w:r>
      <w:r>
        <w:rPr/>
        <w:t>las</w:t>
      </w:r>
      <w:r>
        <w:rPr>
          <w:w w:val="99"/>
        </w:rPr>
        <w:t> </w:t>
      </w:r>
      <w:r>
        <w:rPr/>
        <w:t>solicitudes de información materia del presente fallo, solicitó listado de</w:t>
      </w:r>
      <w:r>
        <w:rPr>
          <w:spacing w:val="1"/>
        </w:rPr>
        <w:t> </w:t>
      </w:r>
      <w:r>
        <w:rPr/>
        <w:t>expedientes</w:t>
      </w:r>
      <w:r>
        <w:rPr>
          <w:w w:val="99"/>
        </w:rPr>
        <w:t> </w:t>
      </w:r>
      <w:r>
        <w:rPr/>
        <w:t>tramitados</w:t>
      </w:r>
      <w:r>
        <w:rPr>
          <w:spacing w:val="-12"/>
        </w:rPr>
        <w:t> </w:t>
      </w:r>
      <w:r>
        <w:rPr/>
        <w:t>ante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Administrativo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México,</w:t>
      </w:r>
      <w:r>
        <w:rPr>
          <w:spacing w:val="-11"/>
        </w:rPr>
        <w:t> </w:t>
      </w:r>
      <w:r>
        <w:rPr/>
        <w:t>sin</w:t>
      </w:r>
      <w:r>
        <w:rPr>
          <w:spacing w:val="-11"/>
        </w:rPr>
        <w:t> </w:t>
      </w:r>
      <w:r>
        <w:rPr/>
        <w:t>embargo</w:t>
      </w:r>
      <w:r>
        <w:rPr>
          <w:spacing w:val="-10"/>
        </w:rPr>
        <w:t> </w:t>
      </w:r>
      <w:r>
        <w:rPr/>
        <w:t>dentro</w:t>
      </w:r>
      <w:r>
        <w:rPr>
          <w:w w:val="99"/>
        </w:rPr>
        <w:t> </w:t>
      </w:r>
      <w:r>
        <w:rPr/>
        <w:t>de</w:t>
      </w:r>
      <w:r>
        <w:rPr>
          <w:spacing w:val="40"/>
        </w:rPr>
        <w:t> </w:t>
      </w:r>
      <w:r>
        <w:rPr/>
        <w:t>las</w:t>
      </w:r>
      <w:r>
        <w:rPr>
          <w:spacing w:val="39"/>
        </w:rPr>
        <w:t> </w:t>
      </w:r>
      <w:r>
        <w:rPr/>
        <w:t>instituciones</w:t>
      </w:r>
      <w:r>
        <w:rPr>
          <w:spacing w:val="39"/>
        </w:rPr>
        <w:t> </w:t>
      </w:r>
      <w:r>
        <w:rPr/>
        <w:t>del</w:t>
      </w:r>
      <w:r>
        <w:rPr>
          <w:spacing w:val="39"/>
        </w:rPr>
        <w:t> </w:t>
      </w:r>
      <w:r>
        <w:rPr/>
        <w:t>Estado</w:t>
      </w:r>
      <w:r>
        <w:rPr>
          <w:spacing w:val="41"/>
        </w:rPr>
        <w:t> </w:t>
      </w:r>
      <w:r>
        <w:rPr/>
        <w:t>de</w:t>
      </w:r>
      <w:r>
        <w:rPr>
          <w:spacing w:val="38"/>
        </w:rPr>
        <w:t> </w:t>
      </w:r>
      <w:r>
        <w:rPr/>
        <w:t>México</w:t>
      </w:r>
      <w:r>
        <w:rPr>
          <w:spacing w:val="41"/>
        </w:rPr>
        <w:t> </w:t>
      </w:r>
      <w:r>
        <w:rPr/>
        <w:t>no</w:t>
      </w:r>
      <w:r>
        <w:rPr>
          <w:spacing w:val="41"/>
        </w:rPr>
        <w:t> </w:t>
      </w:r>
      <w:r>
        <w:rPr/>
        <w:t>se</w:t>
      </w:r>
      <w:r>
        <w:rPr>
          <w:spacing w:val="38"/>
        </w:rPr>
        <w:t> </w:t>
      </w:r>
      <w:r>
        <w:rPr/>
        <w:t>encuentra</w:t>
      </w:r>
      <w:r>
        <w:rPr>
          <w:spacing w:val="37"/>
        </w:rPr>
        <w:t> </w:t>
      </w:r>
      <w:r>
        <w:rPr/>
        <w:t>ninguno</w:t>
      </w:r>
      <w:r>
        <w:rPr>
          <w:spacing w:val="41"/>
        </w:rPr>
        <w:t> </w:t>
      </w:r>
      <w:r>
        <w:rPr/>
        <w:t>con</w:t>
      </w:r>
      <w:r>
        <w:rPr>
          <w:spacing w:val="39"/>
        </w:rPr>
        <w:t> </w:t>
      </w:r>
      <w:r>
        <w:rPr/>
        <w:t>tal</w:t>
      </w:r>
      <w:r>
        <w:rPr>
          <w:w w:val="100"/>
        </w:rPr>
        <w:t> </w:t>
      </w:r>
      <w:r>
        <w:rPr/>
        <w:t>denominación, por lo cual este Órgano Garante con fundamento en el artículo 13</w:t>
      </w:r>
      <w:r>
        <w:rPr>
          <w:spacing w:val="49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26"/>
        </w:rPr>
        <w:t> </w:t>
      </w:r>
      <w:r>
        <w:rPr/>
        <w:t>Ley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6"/>
        </w:rPr>
        <w:t> </w:t>
      </w:r>
      <w:r>
        <w:rPr/>
        <w:t>materia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uso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las</w:t>
      </w:r>
      <w:r>
        <w:rPr>
          <w:spacing w:val="28"/>
        </w:rPr>
        <w:t> </w:t>
      </w:r>
      <w:r>
        <w:rPr/>
        <w:t>facultades</w:t>
      </w:r>
      <w:r>
        <w:rPr>
          <w:spacing w:val="25"/>
        </w:rPr>
        <w:t> </w:t>
      </w:r>
      <w:r>
        <w:rPr/>
        <w:t>que</w:t>
      </w:r>
      <w:r>
        <w:rPr>
          <w:spacing w:val="27"/>
        </w:rPr>
        <w:t> </w:t>
      </w:r>
      <w:r>
        <w:rPr/>
        <w:t>la</w:t>
      </w:r>
      <w:r>
        <w:rPr>
          <w:spacing w:val="26"/>
        </w:rPr>
        <w:t> </w:t>
      </w:r>
      <w:r>
        <w:rPr/>
        <w:t>propia</w:t>
      </w:r>
      <w:r>
        <w:rPr>
          <w:spacing w:val="26"/>
        </w:rPr>
        <w:t> </w:t>
      </w:r>
      <w:r>
        <w:rPr/>
        <w:t>legislación</w:t>
      </w:r>
      <w:r>
        <w:rPr>
          <w:spacing w:val="26"/>
        </w:rPr>
        <w:t> </w:t>
      </w:r>
      <w:r>
        <w:rPr/>
        <w:t>le</w:t>
      </w:r>
      <w:r>
        <w:rPr>
          <w:spacing w:val="27"/>
        </w:rPr>
        <w:t> </w:t>
      </w:r>
      <w:r>
        <w:rPr/>
        <w:t>otorga,</w:t>
      </w:r>
      <w:r>
        <w:rPr/>
        <w:t> considera que el particular no tiene la obligación de ser experto al momento</w:t>
      </w:r>
      <w:r>
        <w:rPr>
          <w:spacing w:val="42"/>
        </w:rPr>
        <w:t> </w:t>
      </w:r>
      <w:r>
        <w:rPr/>
        <w:t>de</w:t>
      </w:r>
      <w:r>
        <w:rPr/>
        <w:t> formular</w:t>
      </w:r>
      <w:r>
        <w:rPr>
          <w:spacing w:val="40"/>
        </w:rPr>
        <w:t> </w:t>
      </w:r>
      <w:r>
        <w:rPr/>
        <w:t>la</w:t>
      </w:r>
      <w:r>
        <w:rPr>
          <w:spacing w:val="38"/>
        </w:rPr>
        <w:t> </w:t>
      </w:r>
      <w:r>
        <w:rPr/>
        <w:t>solicitud</w:t>
      </w:r>
      <w:r>
        <w:rPr>
          <w:spacing w:val="41"/>
        </w:rPr>
        <w:t> </w:t>
      </w:r>
      <w:r>
        <w:rPr/>
        <w:t>de</w:t>
      </w:r>
      <w:r>
        <w:rPr>
          <w:spacing w:val="39"/>
        </w:rPr>
        <w:t> </w:t>
      </w:r>
      <w:r>
        <w:rPr/>
        <w:t>información,</w:t>
      </w:r>
      <w:r>
        <w:rPr>
          <w:spacing w:val="38"/>
        </w:rPr>
        <w:t> </w:t>
      </w:r>
      <w:r>
        <w:rPr/>
        <w:t>por</w:t>
      </w:r>
      <w:r>
        <w:rPr>
          <w:spacing w:val="40"/>
        </w:rPr>
        <w:t> </w:t>
      </w:r>
      <w:r>
        <w:rPr/>
        <w:t>lo</w:t>
      </w:r>
      <w:r>
        <w:rPr>
          <w:spacing w:val="39"/>
        </w:rPr>
        <w:t> </w:t>
      </w:r>
      <w:r>
        <w:rPr/>
        <w:t>tanto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términos</w:t>
      </w:r>
      <w:r>
        <w:rPr>
          <w:spacing w:val="37"/>
        </w:rPr>
        <w:t> </w:t>
      </w:r>
      <w:r>
        <w:rPr/>
        <w:t>del</w:t>
      </w:r>
      <w:r>
        <w:rPr>
          <w:spacing w:val="38"/>
        </w:rPr>
        <w:t> </w:t>
      </w:r>
      <w:r>
        <w:rPr/>
        <w:t>precepto</w:t>
      </w:r>
      <w:r>
        <w:rPr>
          <w:spacing w:val="39"/>
        </w:rPr>
        <w:t> </w:t>
      </w:r>
      <w:r>
        <w:rPr/>
        <w:t>antes</w:t>
      </w:r>
      <w:r>
        <w:rPr>
          <w:w w:val="99"/>
        </w:rPr>
        <w:t> </w:t>
      </w:r>
      <w:r>
        <w:rPr/>
        <w:t>referido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suple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deficiencia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queja</w:t>
      </w:r>
      <w:r>
        <w:rPr>
          <w:spacing w:val="38"/>
        </w:rPr>
        <w:t> </w:t>
      </w:r>
      <w:r>
        <w:rPr/>
        <w:t>con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finalidad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puntualizar</w:t>
      </w:r>
      <w:r>
        <w:rPr>
          <w:spacing w:val="40"/>
        </w:rPr>
        <w:t> </w:t>
      </w:r>
      <w:r>
        <w:rPr/>
        <w:t>que</w:t>
      </w:r>
      <w:r>
        <w:rPr>
          <w:spacing w:val="39"/>
        </w:rPr>
        <w:t> </w:t>
      </w:r>
      <w:r>
        <w:rPr/>
        <w:t>la</w:t>
      </w:r>
      <w:r>
        <w:rPr>
          <w:w w:val="100"/>
        </w:rPr>
        <w:t> </w:t>
      </w:r>
      <w:r>
        <w:rPr/>
        <w:t>recurrente requiere el listado de expedientes tramitados ante el Tribunal de Justicia</w:t>
      </w:r>
      <w:r>
        <w:rPr>
          <w:w w:val="100"/>
        </w:rPr>
        <w:t> </w:t>
      </w:r>
      <w:r>
        <w:rPr/>
        <w:t>Administrativa del Estado de</w:t>
      </w:r>
      <w:r>
        <w:rPr>
          <w:spacing w:val="-12"/>
        </w:rPr>
        <w:t> </w:t>
      </w:r>
      <w:r>
        <w:rPr/>
        <w:t>México.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2"/>
        <w:jc w:val="both"/>
      </w:pPr>
      <w:r>
        <w:rPr/>
        <w:t>Por</w:t>
      </w:r>
      <w:r>
        <w:rPr>
          <w:spacing w:val="25"/>
        </w:rPr>
        <w:t> </w:t>
      </w:r>
      <w:r>
        <w:rPr/>
        <w:t>lo</w:t>
      </w:r>
      <w:r>
        <w:rPr>
          <w:spacing w:val="23"/>
        </w:rPr>
        <w:t> </w:t>
      </w:r>
      <w:r>
        <w:rPr/>
        <w:t>anterior</w:t>
      </w:r>
      <w:r>
        <w:rPr>
          <w:spacing w:val="23"/>
        </w:rPr>
        <w:t> </w:t>
      </w:r>
      <w:r>
        <w:rPr/>
        <w:t>y</w:t>
      </w:r>
      <w:r>
        <w:rPr>
          <w:spacing w:val="22"/>
        </w:rPr>
        <w:t> </w:t>
      </w:r>
      <w:r>
        <w:rPr/>
        <w:t>toda</w:t>
      </w:r>
      <w:r>
        <w:rPr>
          <w:spacing w:val="22"/>
        </w:rPr>
        <w:t> </w:t>
      </w:r>
      <w:r>
        <w:rPr/>
        <w:t>vez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el</w:t>
      </w:r>
      <w:r>
        <w:rPr>
          <w:spacing w:val="21"/>
        </w:rPr>
        <w:t> </w:t>
      </w:r>
      <w:r>
        <w:rPr/>
        <w:t>sujeto</w:t>
      </w:r>
      <w:r>
        <w:rPr>
          <w:spacing w:val="23"/>
        </w:rPr>
        <w:t> </w:t>
      </w:r>
      <w:r>
        <w:rPr/>
        <w:t>obligado</w:t>
      </w:r>
      <w:r>
        <w:rPr>
          <w:spacing w:val="25"/>
        </w:rPr>
        <w:t> </w:t>
      </w:r>
      <w:r>
        <w:rPr/>
        <w:t>a</w:t>
      </w:r>
      <w:r>
        <w:rPr>
          <w:spacing w:val="22"/>
        </w:rPr>
        <w:t> </w:t>
      </w:r>
      <w:r>
        <w:rPr/>
        <w:t>través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Contraloría</w:t>
      </w:r>
      <w:r>
        <w:rPr>
          <w:spacing w:val="24"/>
        </w:rPr>
        <w:t> </w:t>
      </w:r>
      <w:r>
        <w:rPr/>
        <w:t>Interna</w:t>
      </w:r>
      <w:r>
        <w:rPr>
          <w:spacing w:val="-1"/>
        </w:rPr>
        <w:t> </w:t>
      </w:r>
      <w:r>
        <w:rPr/>
        <w:t>Municipal,</w:t>
      </w:r>
      <w:r>
        <w:rPr>
          <w:spacing w:val="16"/>
        </w:rPr>
        <w:t> </w:t>
      </w:r>
      <w:r>
        <w:rPr/>
        <w:t>manifestó</w:t>
      </w:r>
      <w:r>
        <w:rPr>
          <w:spacing w:val="17"/>
        </w:rPr>
        <w:t> </w:t>
      </w:r>
      <w:r>
        <w:rPr/>
        <w:t>que,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fecha</w:t>
      </w:r>
      <w:r>
        <w:rPr>
          <w:spacing w:val="16"/>
        </w:rPr>
        <w:t> </w:t>
      </w:r>
      <w:r>
        <w:rPr/>
        <w:t>no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cuenta</w:t>
      </w:r>
      <w:r>
        <w:rPr>
          <w:spacing w:val="16"/>
        </w:rPr>
        <w:t> </w:t>
      </w:r>
      <w:r>
        <w:rPr/>
        <w:t>con</w:t>
      </w:r>
      <w:r>
        <w:rPr>
          <w:spacing w:val="15"/>
        </w:rPr>
        <w:t> </w:t>
      </w:r>
      <w:r>
        <w:rPr/>
        <w:t>ningún</w:t>
      </w:r>
      <w:r>
        <w:rPr>
          <w:spacing w:val="15"/>
        </w:rPr>
        <w:t> </w:t>
      </w:r>
      <w:r>
        <w:rPr/>
        <w:t>expediente</w:t>
      </w:r>
      <w:r>
        <w:rPr>
          <w:spacing w:val="16"/>
        </w:rPr>
        <w:t> </w:t>
      </w:r>
      <w:r>
        <w:rPr/>
        <w:t>tramitado</w:t>
      </w:r>
      <w:r>
        <w:rPr>
          <w:w w:val="99"/>
        </w:rPr>
        <w:t> </w:t>
      </w:r>
      <w:r>
        <w:rPr/>
        <w:t>ante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“Tribunal</w:t>
      </w:r>
      <w:r>
        <w:rPr>
          <w:spacing w:val="16"/>
        </w:rPr>
        <w:t> </w:t>
      </w:r>
      <w:r>
        <w:rPr/>
        <w:t>Administrativo</w:t>
      </w:r>
      <w:r>
        <w:rPr>
          <w:spacing w:val="18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México”</w:t>
      </w:r>
      <w:r>
        <w:rPr>
          <w:spacing w:val="17"/>
        </w:rPr>
        <w:t> </w:t>
      </w:r>
      <w:r>
        <w:rPr/>
        <w:t>tal</w:t>
      </w:r>
      <w:r>
        <w:rPr>
          <w:spacing w:val="16"/>
        </w:rPr>
        <w:t> </w:t>
      </w:r>
      <w:r>
        <w:rPr/>
        <w:t>cual</w:t>
      </w:r>
      <w:r>
        <w:rPr>
          <w:spacing w:val="19"/>
        </w:rPr>
        <w:t> </w:t>
      </w:r>
      <w:r>
        <w:rPr/>
        <w:t>como</w:t>
      </w:r>
      <w:r>
        <w:rPr>
          <w:spacing w:val="18"/>
        </w:rPr>
        <w:t> </w:t>
      </w:r>
      <w:r>
        <w:rPr/>
        <w:t>lo</w:t>
      </w:r>
      <w:r>
        <w:rPr>
          <w:spacing w:val="18"/>
        </w:rPr>
        <w:t> </w:t>
      </w:r>
      <w:r>
        <w:rPr/>
        <w:t>redacto</w:t>
      </w:r>
      <w:r>
        <w:rPr>
          <w:spacing w:val="18"/>
        </w:rPr>
        <w:t> </w:t>
      </w:r>
      <w:r>
        <w:rPr/>
        <w:t>el</w:t>
      </w:r>
      <w:r>
        <w:rPr>
          <w:w w:val="100"/>
        </w:rPr>
        <w:t> </w:t>
      </w:r>
      <w:r>
        <w:rPr/>
        <w:t>recurrente, se considera que dicha respuesta no colma con los</w:t>
      </w:r>
      <w:r>
        <w:rPr>
          <w:spacing w:val="18"/>
        </w:rPr>
        <w:t> </w:t>
      </w:r>
      <w:r>
        <w:rPr/>
        <w:t>requerimientos</w:t>
      </w:r>
      <w:r>
        <w:rPr>
          <w:w w:val="99"/>
        </w:rPr>
        <w:t> </w:t>
      </w:r>
      <w:r>
        <w:rPr/>
        <w:t>planteados por el</w:t>
      </w:r>
      <w:r>
        <w:rPr>
          <w:spacing w:val="-10"/>
        </w:rPr>
        <w:t> </w:t>
      </w:r>
      <w:r>
        <w:rPr/>
        <w:t>particular.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52"/>
        <w:jc w:val="both"/>
      </w:pPr>
      <w:r>
        <w:rPr/>
        <w:t>Por lo anterior este Órgano Garante considera dable ordenar al sujeto obligado,</w:t>
      </w:r>
      <w:r>
        <w:rPr>
          <w:spacing w:val="12"/>
        </w:rPr>
        <w:t> </w:t>
      </w:r>
      <w:r>
        <w:rPr/>
        <w:t>haga</w:t>
      </w:r>
      <w:r>
        <w:rPr>
          <w:w w:val="100"/>
        </w:rPr>
        <w:t> </w:t>
      </w:r>
      <w:r>
        <w:rPr/>
        <w:t>entrega al recurrente en versión pública de ser procedente, del o los documentos</w:t>
      </w:r>
      <w:r>
        <w:rPr>
          <w:spacing w:val="32"/>
        </w:rPr>
        <w:t> </w:t>
      </w:r>
      <w:r>
        <w:rPr/>
        <w:t>en</w:t>
      </w:r>
      <w:r>
        <w:rPr/>
        <w:t> donde</w:t>
      </w:r>
      <w:r>
        <w:rPr>
          <w:spacing w:val="14"/>
        </w:rPr>
        <w:t> </w:t>
      </w:r>
      <w:r>
        <w:rPr/>
        <w:t>conste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11"/>
        </w:rPr>
        <w:t> </w:t>
      </w:r>
      <w:r>
        <w:rPr/>
        <w:t>cuales</w:t>
      </w:r>
      <w:r>
        <w:rPr>
          <w:spacing w:val="13"/>
        </w:rPr>
        <w:t> </w:t>
      </w:r>
      <w:r>
        <w:rPr/>
        <w:t>se</w:t>
      </w:r>
      <w:r>
        <w:rPr>
          <w:spacing w:val="14"/>
        </w:rPr>
        <w:t> </w:t>
      </w:r>
      <w:r>
        <w:rPr/>
        <w:t>pueda</w:t>
      </w:r>
      <w:r>
        <w:rPr>
          <w:spacing w:val="13"/>
        </w:rPr>
        <w:t> </w:t>
      </w:r>
      <w:r>
        <w:rPr/>
        <w:t>advertir</w:t>
      </w:r>
      <w:r>
        <w:rPr>
          <w:spacing w:val="15"/>
        </w:rPr>
        <w:t> </w:t>
      </w:r>
      <w:r>
        <w:rPr/>
        <w:t>el</w:t>
      </w:r>
      <w:r>
        <w:rPr>
          <w:spacing w:val="13"/>
        </w:rPr>
        <w:t> </w:t>
      </w:r>
      <w:r>
        <w:rPr/>
        <w:t>listado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expedientes</w:t>
      </w:r>
      <w:r>
        <w:rPr>
          <w:spacing w:val="13"/>
        </w:rPr>
        <w:t> </w:t>
      </w:r>
      <w:r>
        <w:rPr/>
        <w:t>tramitados</w:t>
      </w:r>
      <w:r>
        <w:rPr>
          <w:spacing w:val="1"/>
          <w:w w:val="99"/>
        </w:rPr>
        <w:t> </w:t>
      </w:r>
      <w:r>
        <w:rPr/>
        <w:t>ante el Tribunal Estatal de Conciliación y Arbitraje, la Junta de Conciliación</w:t>
      </w:r>
      <w:r>
        <w:rPr>
          <w:spacing w:val="26"/>
        </w:rPr>
        <w:t> </w:t>
      </w:r>
      <w:r>
        <w:rPr/>
        <w:t>y</w:t>
      </w:r>
      <w:r>
        <w:rPr>
          <w:w w:val="100"/>
        </w:rPr>
        <w:t> </w:t>
      </w:r>
      <w:r>
        <w:rPr/>
        <w:t>Arbitraje, el Tribunal de Justicia Administrativa del Estado de México y aquellos</w:t>
      </w:r>
      <w:r>
        <w:rPr>
          <w:spacing w:val="21"/>
        </w:rPr>
        <w:t> </w:t>
      </w:r>
      <w:r>
        <w:rPr/>
        <w:t>en</w:t>
      </w:r>
      <w:r>
        <w:rPr/>
        <w:t> materia Civil, Mercantil y Penal, en el que se encuentre inmerso el número</w:t>
      </w:r>
      <w:r>
        <w:rPr>
          <w:spacing w:val="7"/>
        </w:rPr>
        <w:t> </w:t>
      </w:r>
      <w:r>
        <w:rPr/>
        <w:t>de</w:t>
      </w:r>
      <w:r>
        <w:rPr/>
        <w:t> expediente, el estado en el que se encuentran, así como la fecha de inicio</w:t>
      </w:r>
      <w:r>
        <w:rPr>
          <w:spacing w:val="11"/>
        </w:rPr>
        <w:t> </w:t>
      </w:r>
      <w:r>
        <w:rPr/>
        <w:t>y</w:t>
      </w:r>
      <w:r>
        <w:rPr>
          <w:w w:val="100"/>
        </w:rPr>
        <w:t> </w:t>
      </w:r>
      <w:r>
        <w:rPr/>
        <w:t>culminación,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respecto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este</w:t>
      </w:r>
      <w:r>
        <w:rPr>
          <w:spacing w:val="23"/>
        </w:rPr>
        <w:t> </w:t>
      </w:r>
      <w:r>
        <w:rPr/>
        <w:t>último,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caso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algún</w:t>
      </w:r>
      <w:r>
        <w:rPr>
          <w:spacing w:val="23"/>
        </w:rPr>
        <w:t> </w:t>
      </w:r>
      <w:r>
        <w:rPr/>
        <w:t>expediente</w:t>
      </w:r>
      <w:r>
        <w:rPr>
          <w:spacing w:val="23"/>
        </w:rPr>
        <w:t> </w:t>
      </w:r>
      <w:r>
        <w:rPr/>
        <w:t>aun</w:t>
      </w:r>
      <w:r>
        <w:rPr>
          <w:spacing w:val="23"/>
        </w:rPr>
        <w:t> </w:t>
      </w:r>
      <w:r>
        <w:rPr/>
        <w:t>no</w:t>
      </w:r>
      <w:r>
        <w:rPr>
          <w:w w:val="99"/>
        </w:rPr>
        <w:t> </w:t>
      </w:r>
      <w:r>
        <w:rPr/>
        <w:t>haya concluido bastara con que lo manifieste el sujeto</w:t>
      </w:r>
      <w:r>
        <w:rPr>
          <w:spacing w:val="-18"/>
        </w:rPr>
        <w:t> </w:t>
      </w:r>
      <w:r>
        <w:rPr/>
        <w:t>obligado.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54"/>
        <w:jc w:val="both"/>
      </w:pPr>
      <w:r>
        <w:rPr/>
        <w:t>De igual forma el recurrente solamente solicitó que la información fuera</w:t>
      </w:r>
      <w:r>
        <w:rPr>
          <w:spacing w:val="25"/>
        </w:rPr>
        <w:t> </w:t>
      </w:r>
      <w:r>
        <w:rPr/>
        <w:t>actualizada</w:t>
      </w:r>
      <w:r>
        <w:rPr/>
        <w:t> al</w:t>
      </w:r>
      <w:r>
        <w:rPr>
          <w:spacing w:val="26"/>
        </w:rPr>
        <w:t> </w:t>
      </w:r>
      <w:r>
        <w:rPr/>
        <w:t>mes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noviembre</w:t>
      </w:r>
      <w:r>
        <w:rPr>
          <w:spacing w:val="24"/>
        </w:rPr>
        <w:t> </w:t>
      </w:r>
      <w:r>
        <w:rPr/>
        <w:t>de</w:t>
      </w:r>
      <w:r>
        <w:rPr>
          <w:spacing w:val="27"/>
        </w:rPr>
        <w:t> </w:t>
      </w:r>
      <w:r>
        <w:rPr/>
        <w:t>2018,</w:t>
      </w:r>
      <w:r>
        <w:rPr>
          <w:spacing w:val="26"/>
        </w:rPr>
        <w:t> </w:t>
      </w:r>
      <w:r>
        <w:rPr/>
        <w:t>por</w:t>
      </w:r>
      <w:r>
        <w:rPr>
          <w:spacing w:val="27"/>
        </w:rPr>
        <w:t> </w:t>
      </w:r>
      <w:r>
        <w:rPr/>
        <w:t>lo</w:t>
      </w:r>
      <w:r>
        <w:rPr>
          <w:spacing w:val="27"/>
        </w:rPr>
        <w:t> </w:t>
      </w:r>
      <w:r>
        <w:rPr/>
        <w:t>tanto</w:t>
      </w:r>
      <w:r>
        <w:rPr>
          <w:spacing w:val="25"/>
        </w:rPr>
        <w:t> </w:t>
      </w:r>
      <w:r>
        <w:rPr/>
        <w:t>este</w:t>
      </w:r>
      <w:r>
        <w:rPr>
          <w:spacing w:val="27"/>
        </w:rPr>
        <w:t> </w:t>
      </w:r>
      <w:r>
        <w:rPr/>
        <w:t>Órgano</w:t>
      </w:r>
      <w:r>
        <w:rPr>
          <w:spacing w:val="25"/>
        </w:rPr>
        <w:t> </w:t>
      </w:r>
      <w:r>
        <w:rPr/>
        <w:t>resolutor</w:t>
      </w:r>
      <w:r>
        <w:rPr>
          <w:spacing w:val="23"/>
        </w:rPr>
        <w:t> </w:t>
      </w:r>
      <w:r>
        <w:rPr/>
        <w:t>determina</w:t>
      </w:r>
      <w:r>
        <w:rPr>
          <w:spacing w:val="26"/>
        </w:rPr>
        <w:t> </w:t>
      </w:r>
      <w:r>
        <w:rPr/>
        <w:t>que</w:t>
      </w:r>
      <w:r>
        <w:rPr>
          <w:spacing w:val="27"/>
        </w:rPr>
        <w:t> </w:t>
      </w:r>
      <w:r>
        <w:rPr/>
        <w:t>el</w:t>
      </w:r>
      <w:r>
        <w:rPr>
          <w:w w:val="100"/>
        </w:rPr>
        <w:t> </w:t>
      </w:r>
      <w:r>
        <w:rPr/>
        <w:t>sujeto obligado deberá hacer entrega de la información de un año inmediato</w:t>
      </w:r>
      <w:r>
        <w:rPr>
          <w:spacing w:val="6"/>
        </w:rPr>
        <w:t> </w:t>
      </w:r>
      <w:r>
        <w:rPr/>
        <w:t>anterior</w:t>
      </w:r>
      <w:r>
        <w:rPr>
          <w:spacing w:val="1"/>
          <w:w w:val="99"/>
        </w:rPr>
        <w:t> </w:t>
      </w:r>
      <w:r>
        <w:rPr/>
        <w:t>a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fecha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solicitud</w:t>
      </w:r>
      <w:r>
        <w:rPr>
          <w:spacing w:val="-17"/>
        </w:rPr>
        <w:t> </w:t>
      </w:r>
      <w:r>
        <w:rPr/>
        <w:t>conforme</w:t>
      </w:r>
      <w:r>
        <w:rPr>
          <w:spacing w:val="-17"/>
        </w:rPr>
        <w:t> </w:t>
      </w:r>
      <w:r>
        <w:rPr/>
        <w:t>al</w:t>
      </w:r>
      <w:r>
        <w:rPr>
          <w:spacing w:val="-17"/>
        </w:rPr>
        <w:t> </w:t>
      </w:r>
      <w:r>
        <w:rPr/>
        <w:t>criterio</w:t>
      </w:r>
      <w:r>
        <w:rPr>
          <w:spacing w:val="-16"/>
        </w:rPr>
        <w:t> </w:t>
      </w:r>
      <w:r>
        <w:rPr/>
        <w:t>09/13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emitido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Instituto</w:t>
      </w:r>
      <w:r>
        <w:rPr>
          <w:spacing w:val="-16"/>
        </w:rPr>
        <w:t> </w:t>
      </w:r>
      <w:r>
        <w:rPr/>
        <w:t>Nacional</w:t>
      </w:r>
      <w:r>
        <w:rPr>
          <w:w w:val="100"/>
        </w:rPr>
        <w:t> </w:t>
      </w:r>
      <w:r>
        <w:rPr/>
        <w:t>de Transparencia, Acceso a la Información y Protección de Datos Personales, el</w:t>
      </w:r>
      <w:r>
        <w:rPr>
          <w:spacing w:val="13"/>
        </w:rPr>
        <w:t> </w:t>
      </w:r>
      <w:r>
        <w:rPr/>
        <w:t>cual</w:t>
      </w:r>
      <w:r>
        <w:rPr>
          <w:w w:val="100"/>
        </w:rPr>
        <w:t> </w:t>
      </w:r>
      <w:r>
        <w:rPr/>
        <w:t>establece lo</w:t>
      </w:r>
      <w:r>
        <w:rPr>
          <w:spacing w:val="-9"/>
        </w:rPr>
        <w:t> </w:t>
      </w:r>
      <w:r>
        <w:rPr/>
        <w:t>siguiente: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55" w:lineRule="auto" w:before="28"/>
        <w:ind w:left="950" w:right="951" w:firstLine="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Periodo de búsqueda de la información, cuando no se precisa en la</w:t>
      </w:r>
      <w:r>
        <w:rPr>
          <w:rFonts w:ascii="Palatino Linotype" w:hAnsi="Palatino Linotype"/>
          <w:b/>
          <w:i/>
          <w:spacing w:val="-2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solicitud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2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información.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40,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fracción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II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Federal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Gubernamental,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señala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particulares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describir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solicitud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forma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clara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precisa,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requeridos. En ese sentido, en el supuesto de que el particular no haya señalado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periodo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sobre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requiere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interpretarse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pacing w:val="-3"/>
          <w:sz w:val="22"/>
        </w:rPr>
        <w:t>su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requerimiento </w:t>
      </w:r>
      <w:r>
        <w:rPr>
          <w:rFonts w:ascii="Palatino Linotype" w:hAnsi="Palatino Linotype"/>
          <w:i/>
          <w:spacing w:val="-3"/>
          <w:sz w:val="22"/>
        </w:rPr>
        <w:t>se </w:t>
      </w:r>
      <w:r>
        <w:rPr>
          <w:rFonts w:ascii="Palatino Linotype" w:hAnsi="Palatino Linotype"/>
          <w:i/>
          <w:sz w:val="22"/>
        </w:rPr>
        <w:t>refiere al del año inmediato anterior contado a partir de la fecha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presentó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solicitud.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anterior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permite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cuenten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 mayores elementos para precisar y localizar la información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solicitada.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pStyle w:val="BodyText"/>
        <w:spacing w:line="360" w:lineRule="auto"/>
        <w:ind w:right="153"/>
        <w:jc w:val="both"/>
      </w:pPr>
      <w:r>
        <w:rPr/>
        <w:t>Ahora</w:t>
      </w:r>
      <w:r>
        <w:rPr>
          <w:spacing w:val="-5"/>
        </w:rPr>
        <w:t> </w:t>
      </w:r>
      <w:r>
        <w:rPr/>
        <w:t>bien</w:t>
      </w:r>
      <w:r>
        <w:rPr>
          <w:spacing w:val="-5"/>
        </w:rPr>
        <w:t> </w:t>
      </w:r>
      <w:r>
        <w:rPr/>
        <w:t>toda</w:t>
      </w:r>
      <w:r>
        <w:rPr>
          <w:spacing w:val="-7"/>
        </w:rPr>
        <w:t> </w:t>
      </w:r>
      <w:r>
        <w:rPr/>
        <w:t>vez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está</w:t>
      </w:r>
      <w:r>
        <w:rPr>
          <w:spacing w:val="-5"/>
        </w:rPr>
        <w:t> </w:t>
      </w:r>
      <w:r>
        <w:rPr/>
        <w:t>ordenando</w:t>
      </w:r>
      <w:r>
        <w:rPr>
          <w:spacing w:val="-6"/>
        </w:rPr>
        <w:t> </w:t>
      </w:r>
      <w:r>
        <w:rPr/>
        <w:t>entregar</w:t>
      </w:r>
      <w:r>
        <w:rPr>
          <w:spacing w:val="-4"/>
        </w:rPr>
        <w:t> </w:t>
      </w:r>
      <w:r>
        <w:rPr/>
        <w:t>deberá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en</w:t>
      </w:r>
      <w:r>
        <w:rPr>
          <w:w w:val="100"/>
        </w:rPr>
        <w:t> </w:t>
      </w:r>
      <w:r>
        <w:rPr/>
        <w:t>versión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ser</w:t>
      </w:r>
      <w:r>
        <w:rPr>
          <w:spacing w:val="25"/>
        </w:rPr>
        <w:t> </w:t>
      </w:r>
      <w:r>
        <w:rPr/>
        <w:t>procedente,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sujeto</w:t>
      </w:r>
      <w:r>
        <w:rPr>
          <w:spacing w:val="23"/>
        </w:rPr>
        <w:t> </w:t>
      </w:r>
      <w:r>
        <w:rPr/>
        <w:t>obligado</w:t>
      </w:r>
      <w:r>
        <w:rPr>
          <w:spacing w:val="25"/>
        </w:rPr>
        <w:t> </w:t>
      </w:r>
      <w:r>
        <w:rPr/>
        <w:t>deberá</w:t>
      </w:r>
      <w:r>
        <w:rPr>
          <w:spacing w:val="24"/>
        </w:rPr>
        <w:t> </w:t>
      </w:r>
      <w:r>
        <w:rPr/>
        <w:t>realizarlo</w:t>
      </w:r>
      <w:r>
        <w:rPr>
          <w:spacing w:val="25"/>
        </w:rPr>
        <w:t> </w:t>
      </w:r>
      <w:r>
        <w:rPr/>
        <w:t>conforme</w:t>
      </w:r>
      <w:r>
        <w:rPr>
          <w:spacing w:val="24"/>
        </w:rPr>
        <w:t> </w:t>
      </w:r>
      <w:r>
        <w:rPr/>
        <w:t>al</w:t>
      </w:r>
      <w:r>
        <w:rPr/>
        <w:t> punto</w:t>
      </w:r>
      <w:r>
        <w:rPr>
          <w:spacing w:val="-9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0"/>
          <w:numId w:val="4"/>
        </w:numPr>
        <w:tabs>
          <w:tab w:pos="1105" w:val="left" w:leader="none"/>
        </w:tabs>
        <w:spacing w:line="240" w:lineRule="auto" w:before="0" w:after="0"/>
        <w:ind w:left="1104" w:right="144" w:hanging="7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De la versión</w:t>
      </w:r>
      <w:r>
        <w:rPr>
          <w:rFonts w:ascii="Palatino Linotype" w:hAnsi="Palatino Linotype"/>
          <w:b/>
          <w:spacing w:val="-2"/>
          <w:sz w:val="24"/>
        </w:rPr>
        <w:t> </w:t>
      </w:r>
      <w:r>
        <w:rPr>
          <w:rFonts w:ascii="Palatino Linotype" w:hAnsi="Palatino Linotype"/>
          <w:b/>
          <w:sz w:val="24"/>
        </w:rPr>
        <w:t>pública.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0"/>
          <w:szCs w:val="30"/>
        </w:rPr>
      </w:pPr>
    </w:p>
    <w:p>
      <w:pPr>
        <w:pStyle w:val="BodyText"/>
        <w:spacing w:line="360" w:lineRule="auto"/>
        <w:ind w:right="103"/>
        <w:jc w:val="both"/>
      </w:pPr>
      <w:r>
        <w:rPr/>
        <w:t>Es insoslayable, resaltar que la información puede contener datos</w:t>
      </w:r>
      <w:r>
        <w:rPr>
          <w:spacing w:val="27"/>
        </w:rPr>
        <w:t> </w:t>
      </w:r>
      <w:r>
        <w:rPr/>
        <w:t>personales</w:t>
      </w:r>
      <w:r>
        <w:rPr>
          <w:w w:val="99"/>
        </w:rPr>
        <w:t> </w:t>
      </w:r>
      <w:r>
        <w:rPr/>
        <w:t>susceptibles de clasificar, ello es así ya que la excepción de publicidad, es</w:t>
      </w:r>
      <w:r>
        <w:rPr>
          <w:spacing w:val="-7"/>
        </w:rPr>
        <w:t> </w:t>
      </w:r>
      <w:r>
        <w:rPr/>
        <w:t>aquella</w:t>
      </w:r>
      <w:r>
        <w:rPr>
          <w:spacing w:val="-1"/>
          <w:w w:val="100"/>
        </w:rPr>
        <w:t> </w:t>
      </w:r>
      <w:r>
        <w:rPr/>
        <w:t>información que tenga el carácter de confidencial (datos personales), por lo que</w:t>
      </w:r>
      <w:r>
        <w:rPr>
          <w:spacing w:val="8"/>
        </w:rPr>
        <w:t> </w:t>
      </w:r>
      <w:r>
        <w:rPr/>
        <w:t>debe</w:t>
      </w:r>
      <w:r>
        <w:rPr/>
        <w:t> privilegiarse el acceso a la información bajo el principio de máxima</w:t>
      </w:r>
      <w:r>
        <w:rPr>
          <w:spacing w:val="4"/>
        </w:rPr>
        <w:t> </w:t>
      </w:r>
      <w:r>
        <w:rPr/>
        <w:t>divulgación,</w:t>
      </w:r>
      <w:r>
        <w:rPr>
          <w:w w:val="100"/>
        </w:rPr>
        <w:t> </w:t>
      </w:r>
      <w:r>
        <w:rPr/>
        <w:t>empero</w:t>
      </w:r>
      <w:r>
        <w:rPr>
          <w:spacing w:val="44"/>
        </w:rPr>
        <w:t> </w:t>
      </w:r>
      <w:r>
        <w:rPr/>
        <w:t>sin</w:t>
      </w:r>
      <w:r>
        <w:rPr>
          <w:spacing w:val="43"/>
        </w:rPr>
        <w:t> </w:t>
      </w:r>
      <w:r>
        <w:rPr/>
        <w:t>violar</w:t>
      </w:r>
      <w:r>
        <w:rPr>
          <w:spacing w:val="44"/>
        </w:rPr>
        <w:t> </w:t>
      </w:r>
      <w:r>
        <w:rPr/>
        <w:t>el</w:t>
      </w:r>
      <w:r>
        <w:rPr>
          <w:spacing w:val="43"/>
        </w:rPr>
        <w:t> </w:t>
      </w:r>
      <w:r>
        <w:rPr/>
        <w:t>derecho</w:t>
      </w:r>
      <w:r>
        <w:rPr>
          <w:spacing w:val="44"/>
        </w:rPr>
        <w:t> </w:t>
      </w:r>
      <w:r>
        <w:rPr/>
        <w:t>a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intimidad</w:t>
      </w:r>
      <w:r>
        <w:rPr>
          <w:spacing w:val="43"/>
        </w:rPr>
        <w:t> </w:t>
      </w:r>
      <w:r>
        <w:rPr/>
        <w:t>por</w:t>
      </w:r>
      <w:r>
        <w:rPr>
          <w:spacing w:val="44"/>
        </w:rPr>
        <w:t> </w:t>
      </w:r>
      <w:r>
        <w:rPr/>
        <w:t>medio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protección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personales,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ende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ponga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disposición,</w:t>
      </w:r>
      <w:r>
        <w:rPr>
          <w:spacing w:val="-2"/>
        </w:rPr>
        <w:t> </w:t>
      </w:r>
      <w:r>
        <w:rPr>
          <w:rFonts w:ascii="Palatino Linotype" w:hAnsi="Palatino Linotype"/>
          <w:b/>
        </w:rPr>
        <w:t>su</w:t>
      </w:r>
      <w:r>
        <w:rPr>
          <w:rFonts w:ascii="Palatino Linotype" w:hAnsi="Palatino Linotype"/>
          <w:b/>
          <w:spacing w:val="-5"/>
        </w:rPr>
        <w:t> </w:t>
      </w:r>
      <w:r>
        <w:rPr>
          <w:rFonts w:ascii="Palatino Linotype" w:hAnsi="Palatino Linotype"/>
          <w:b/>
        </w:rPr>
        <w:t>entrega</w:t>
      </w:r>
      <w:r>
        <w:rPr>
          <w:rFonts w:ascii="Palatino Linotype" w:hAnsi="Palatino Linotype"/>
          <w:b/>
          <w:spacing w:val="-5"/>
        </w:rPr>
        <w:t> </w:t>
      </w:r>
      <w:r>
        <w:rPr>
          <w:rFonts w:ascii="Palatino Linotype" w:hAnsi="Palatino Linotype"/>
          <w:b/>
        </w:rPr>
        <w:t>deberá</w:t>
      </w:r>
      <w:r>
        <w:rPr>
          <w:rFonts w:ascii="Palatino Linotype" w:hAnsi="Palatino Linotype"/>
          <w:b/>
        </w:rPr>
        <w:t> ser en versión pública; </w:t>
      </w:r>
      <w:r>
        <w:rPr/>
        <w:t>referencia cuyo fundamento legal aplicable se</w:t>
      </w:r>
      <w:r>
        <w:rPr>
          <w:spacing w:val="18"/>
        </w:rPr>
        <w:t> </w:t>
      </w:r>
      <w:r>
        <w:rPr/>
        <w:t>encuentra</w:t>
      </w:r>
      <w:r>
        <w:rPr>
          <w:w w:val="100"/>
        </w:rPr>
        <w:t> </w:t>
      </w:r>
      <w:r>
        <w:rPr/>
        <w:t>inmerso en los numerales de la Ley de la materia, que a la letra</w:t>
      </w:r>
      <w:r>
        <w:rPr>
          <w:spacing w:val="-25"/>
        </w:rPr>
        <w:t> </w:t>
      </w:r>
      <w:r>
        <w:rPr/>
        <w:t>esgrimen: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9" w:lineRule="auto" w:before="28"/>
        <w:ind w:left="953" w:right="186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3. Para los efectos de la presente Ley se entenderá</w:t>
      </w:r>
      <w:r>
        <w:rPr>
          <w:rFonts w:ascii="Palatino Linotype" w:hAnsi="Palatino Linotype" w:cs="Palatino Linotype" w:eastAsia="Palatino Linotype"/>
          <w:b/>
          <w:bCs/>
          <w:i/>
          <w:spacing w:val="-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por: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IX. Datos personales: La información concerniente a una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persona,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identificada o identificable según lo dispuesto por la Ley de Protección</w:t>
      </w:r>
      <w:r>
        <w:rPr>
          <w:rFonts w:ascii="Palatino Linotype" w:hAnsi="Palatino Linotype"/>
          <w:b/>
          <w:i/>
          <w:spacing w:val="2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Datos Personales del Estado de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México;</w:t>
      </w:r>
      <w:r>
        <w:rPr>
          <w:rFonts w:ascii="Palatino Linotype" w:hAnsi="Palatino Linotype"/>
          <w:sz w:val="22"/>
        </w:rPr>
      </w:r>
    </w:p>
    <w:p>
      <w:pPr>
        <w:spacing w:before="159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59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XLV.</w:t>
      </w:r>
      <w:r>
        <w:rPr>
          <w:rFonts w:ascii="Palatino Linotype" w:hAnsi="Palatino Linotype"/>
          <w:b/>
          <w:i/>
          <w:spacing w:val="1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Versión</w:t>
      </w:r>
      <w:r>
        <w:rPr>
          <w:rFonts w:ascii="Palatino Linotype" w:hAnsi="Palatino Linotype"/>
          <w:b/>
          <w:i/>
          <w:spacing w:val="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pública:</w:t>
      </w:r>
      <w:r>
        <w:rPr>
          <w:rFonts w:ascii="Palatino Linotype" w:hAnsi="Palatino Linotype"/>
          <w:b/>
          <w:i/>
          <w:spacing w:val="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Documento</w:t>
      </w:r>
      <w:r>
        <w:rPr>
          <w:rFonts w:ascii="Palatino Linotype" w:hAnsi="Palatino Linotype"/>
          <w:b/>
          <w:i/>
          <w:spacing w:val="1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spacing w:val="1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</w:t>
      </w:r>
      <w:r>
        <w:rPr>
          <w:rFonts w:ascii="Palatino Linotype" w:hAnsi="Palatino Linotype"/>
          <w:b/>
          <w:i/>
          <w:spacing w:val="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elimine,</w:t>
      </w:r>
      <w:r>
        <w:rPr>
          <w:rFonts w:ascii="Palatino Linotype" w:hAnsi="Palatino Linotype"/>
          <w:b/>
          <w:i/>
          <w:spacing w:val="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suprime</w:t>
      </w:r>
      <w:r>
        <w:rPr>
          <w:rFonts w:ascii="Palatino Linotype" w:hAnsi="Palatino Linotype"/>
          <w:b/>
          <w:i/>
          <w:spacing w:val="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</w:t>
      </w:r>
      <w:r>
        <w:rPr>
          <w:rFonts w:ascii="Palatino Linotype" w:hAnsi="Palatino Linotype"/>
          <w:b/>
          <w:i/>
          <w:spacing w:val="1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borra</w:t>
      </w:r>
      <w:r>
        <w:rPr>
          <w:rFonts w:ascii="Palatino Linotype" w:hAnsi="Palatino Linotype"/>
          <w:b/>
          <w:i/>
          <w:spacing w:val="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 clasificada como reservada o confidencial para permitir</w:t>
      </w:r>
      <w:r>
        <w:rPr>
          <w:rFonts w:ascii="Palatino Linotype" w:hAnsi="Palatino Linotype"/>
          <w:b/>
          <w:i/>
          <w:spacing w:val="2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acceso.</w:t>
      </w:r>
      <w:r>
        <w:rPr>
          <w:rFonts w:ascii="Palatino Linotype" w:hAnsi="Palatino Linotype"/>
          <w:sz w:val="22"/>
        </w:rPr>
      </w:r>
    </w:p>
    <w:p>
      <w:pPr>
        <w:spacing w:before="156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122.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clasificación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proceso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mediante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cual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sujeto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obligado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determina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poder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actualiza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alguno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supuestos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reserva o confidencialidad, de conformidad con lo dispuesto en el presente</w:t>
      </w:r>
      <w:r>
        <w:rPr>
          <w:rFonts w:ascii="Palatino Linotype" w:hAnsi="Palatino Linotype"/>
          <w:i/>
          <w:spacing w:val="-27"/>
          <w:sz w:val="22"/>
        </w:rPr>
        <w:t> </w:t>
      </w:r>
      <w:r>
        <w:rPr>
          <w:rFonts w:ascii="Palatino Linotype" w:hAnsi="Palatino Linotype"/>
          <w:i/>
          <w:sz w:val="22"/>
        </w:rPr>
        <w:t>título.</w:t>
      </w:r>
      <w:r>
        <w:rPr>
          <w:rFonts w:ascii="Palatino Linotype" w:hAnsi="Palatino Linotype"/>
          <w:sz w:val="22"/>
        </w:rPr>
      </w:r>
    </w:p>
    <w:p>
      <w:pPr>
        <w:spacing w:before="161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59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132. La clasificación de la información se llevará a cabo en el momento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que:</w:t>
      </w:r>
      <w:r>
        <w:rPr>
          <w:rFonts w:ascii="Palatino Linotype" w:hAnsi="Palatino Linotype"/>
          <w:sz w:val="22"/>
        </w:rPr>
      </w:r>
    </w:p>
    <w:p>
      <w:pPr>
        <w:spacing w:before="159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61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III. Se generen versiones públicas para dar cumplimiento a las</w:t>
      </w:r>
      <w:r>
        <w:rPr>
          <w:rFonts w:ascii="Palatino Linotype" w:hAnsi="Palatino Linotype"/>
          <w:b/>
          <w:i/>
          <w:spacing w:val="-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obligaciones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 transparencia previstas en esta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before="159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137. Cuando un mismo medio, impreso o electrónico,</w:t>
      </w:r>
      <w:r>
        <w:rPr>
          <w:rFonts w:ascii="Palatino Linotype" w:hAnsi="Palatino Linotype"/>
          <w:b/>
          <w:i/>
          <w:spacing w:val="2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contenga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pública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reservada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confidencial,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Unidad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Transparencia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para efectos de atender una solicitud de información, deberán elaborar</w:t>
      </w:r>
      <w:r>
        <w:rPr>
          <w:rFonts w:ascii="Palatino Linotype" w:hAnsi="Palatino Linotype"/>
          <w:b/>
          <w:i/>
          <w:spacing w:val="4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versión pública en la que se testen las partes o secciones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clasificadas,</w:t>
      </w:r>
      <w:r>
        <w:rPr>
          <w:rFonts w:ascii="Palatino Linotype" w:hAnsi="Palatino Linotype"/>
          <w:b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indicando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contenido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manera</w:t>
      </w:r>
      <w:r>
        <w:rPr>
          <w:rFonts w:ascii="Palatino Linotype" w:hAnsi="Palatino Linotype"/>
          <w:b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genérica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fundando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motivando</w:t>
      </w:r>
      <w:r>
        <w:rPr>
          <w:rFonts w:ascii="Palatino Linotype" w:hAnsi="Palatino Linotype"/>
          <w:b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clasificación.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pStyle w:val="BodyText"/>
        <w:spacing w:line="360" w:lineRule="auto" w:before="21"/>
        <w:ind w:right="152"/>
        <w:jc w:val="both"/>
      </w:pPr>
      <w:r>
        <w:rPr/>
        <w:t>Verbigracia, previo a poner a disposición la información correspondiente</w:t>
      </w:r>
      <w:r>
        <w:rPr>
          <w:spacing w:val="24"/>
        </w:rPr>
        <w:t> </w:t>
      </w:r>
      <w:r>
        <w:rPr/>
        <w:t>debe</w:t>
      </w:r>
      <w:r>
        <w:rPr/>
        <w:t> considerarse que tiene carácter de confidencial el Registro Federal de</w:t>
      </w:r>
      <w:r>
        <w:rPr>
          <w:spacing w:val="-17"/>
        </w:rPr>
        <w:t> </w:t>
      </w:r>
      <w:r>
        <w:rPr/>
        <w:t>Contribuyentes</w:t>
      </w:r>
      <w:r>
        <w:rPr>
          <w:w w:val="99"/>
        </w:rPr>
        <w:t> </w:t>
      </w:r>
      <w:r>
        <w:rPr>
          <w:rFonts w:ascii="Palatino Linotype" w:hAnsi="Palatino Linotype"/>
          <w:b/>
        </w:rPr>
        <w:t>(RFC)</w:t>
      </w:r>
      <w:r>
        <w:rPr>
          <w:rFonts w:ascii="Palatino Linotype" w:hAnsi="Palatino Linotype"/>
          <w:b/>
          <w:spacing w:val="16"/>
        </w:rPr>
        <w:t> </w:t>
      </w:r>
      <w:r>
        <w:rPr>
          <w:rFonts w:ascii="Palatino Linotype" w:hAnsi="Palatino Linotype"/>
          <w:b/>
        </w:rPr>
        <w:t>que</w:t>
      </w:r>
      <w:r>
        <w:rPr>
          <w:rFonts w:ascii="Palatino Linotype" w:hAnsi="Palatino Linotype"/>
          <w:b/>
          <w:spacing w:val="17"/>
        </w:rPr>
        <w:t> </w:t>
      </w:r>
      <w:r>
        <w:rPr>
          <w:rFonts w:ascii="Palatino Linotype" w:hAnsi="Palatino Linotype"/>
          <w:b/>
        </w:rPr>
        <w:t>no</w:t>
      </w:r>
      <w:r>
        <w:rPr>
          <w:rFonts w:ascii="Palatino Linotype" w:hAnsi="Palatino Linotype"/>
          <w:b/>
          <w:spacing w:val="18"/>
        </w:rPr>
        <w:t> </w:t>
      </w:r>
      <w:r>
        <w:rPr>
          <w:rFonts w:ascii="Palatino Linotype" w:hAnsi="Palatino Linotype"/>
          <w:b/>
        </w:rPr>
        <w:t>sean</w:t>
      </w:r>
      <w:r>
        <w:rPr>
          <w:rFonts w:ascii="Palatino Linotype" w:hAnsi="Palatino Linotype"/>
          <w:b/>
          <w:spacing w:val="17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18"/>
        </w:rPr>
        <w:t> </w:t>
      </w:r>
      <w:r>
        <w:rPr>
          <w:rFonts w:ascii="Palatino Linotype" w:hAnsi="Palatino Linotype"/>
          <w:b/>
        </w:rPr>
        <w:t>proveedores</w:t>
      </w:r>
      <w:r>
        <w:rPr/>
        <w:t>,</w:t>
      </w:r>
      <w:r>
        <w:rPr>
          <w:spacing w:val="17"/>
        </w:rPr>
        <w:t> </w:t>
      </w:r>
      <w:r>
        <w:rPr/>
        <w:t>cuenta</w:t>
      </w:r>
      <w:r>
        <w:rPr>
          <w:spacing w:val="14"/>
        </w:rPr>
        <w:t> </w:t>
      </w:r>
      <w:r>
        <w:rPr/>
        <w:t>bancaria,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Clave</w:t>
      </w:r>
      <w:r>
        <w:rPr>
          <w:spacing w:val="17"/>
        </w:rPr>
        <w:t> </w:t>
      </w:r>
      <w:r>
        <w:rPr/>
        <w:t>Única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Registro</w:t>
      </w:r>
      <w:r>
        <w:rPr>
          <w:spacing w:val="1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Población</w:t>
      </w:r>
      <w:r>
        <w:rPr>
          <w:spacing w:val="-14"/>
        </w:rPr>
        <w:t> </w:t>
      </w:r>
      <w:r>
        <w:rPr/>
        <w:t>(CURP),</w:t>
      </w:r>
      <w:r>
        <w:rPr>
          <w:spacing w:val="-11"/>
        </w:rPr>
        <w:t> </w:t>
      </w:r>
      <w:r>
        <w:rPr/>
        <w:t>domicilio</w:t>
      </w:r>
      <w:r>
        <w:rPr>
          <w:spacing w:val="-12"/>
        </w:rPr>
        <w:t> </w:t>
      </w:r>
      <w:r>
        <w:rPr/>
        <w:t>particular,</w:t>
      </w:r>
      <w:r>
        <w:rPr>
          <w:spacing w:val="-13"/>
        </w:rPr>
        <w:t> </w:t>
      </w:r>
      <w:r>
        <w:rPr/>
        <w:t>teléfono</w:t>
      </w:r>
      <w:r>
        <w:rPr>
          <w:spacing w:val="-12"/>
        </w:rPr>
        <w:t> </w:t>
      </w:r>
      <w:r>
        <w:rPr/>
        <w:t>particular,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nombre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personas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254"/>
        <w:jc w:val="both"/>
      </w:pPr>
      <w:r>
        <w:rPr/>
        <w:t>físicas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tengan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calidad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servidor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aquellos</w:t>
      </w:r>
      <w:r>
        <w:rPr>
          <w:spacing w:val="-13"/>
        </w:rPr>
        <w:t> </w:t>
      </w:r>
      <w:r>
        <w:rPr/>
        <w:t>que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reciban</w:t>
      </w:r>
      <w:r>
        <w:rPr>
          <w:spacing w:val="-10"/>
        </w:rPr>
        <w:t> </w:t>
      </w:r>
      <w:r>
        <w:rPr/>
        <w:t>recursos</w:t>
      </w:r>
      <w:r>
        <w:rPr>
          <w:w w:val="99"/>
        </w:rPr>
        <w:t> </w:t>
      </w:r>
      <w:r>
        <w:rPr/>
        <w:t>públicos, entre otros considerados como datos personales en términos de</w:t>
      </w:r>
      <w:r>
        <w:rPr>
          <w:spacing w:val="54"/>
        </w:rPr>
        <w:t> </w:t>
      </w:r>
      <w:r>
        <w:rPr/>
        <w:t>la</w:t>
      </w:r>
      <w:r>
        <w:rPr/>
        <w:t> normatividad</w:t>
      </w:r>
      <w:r>
        <w:rPr>
          <w:spacing w:val="-8"/>
        </w:rPr>
        <w:t> </w:t>
      </w:r>
      <w:r>
        <w:rPr/>
        <w:t>aplicable.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10"/>
        <w:jc w:val="both"/>
      </w:pPr>
      <w:r>
        <w:rPr/>
        <w:t>En cuanto al Registro Federal de Contribuyentes de las personas físicas constituye</w:t>
      </w:r>
      <w:r>
        <w:rPr>
          <w:spacing w:val="36"/>
        </w:rPr>
        <w:t> </w:t>
      </w:r>
      <w:r>
        <w:rPr/>
        <w:t>un</w:t>
      </w:r>
      <w:r>
        <w:rPr/>
        <w:t> dato personal, ya que para su obtención es necesario acreditar ante la autoridad</w:t>
      </w:r>
      <w:r>
        <w:rPr>
          <w:spacing w:val="29"/>
        </w:rPr>
        <w:t> </w:t>
      </w:r>
      <w:r>
        <w:rPr/>
        <w:t>fiscal</w:t>
      </w:r>
      <w:r>
        <w:rPr>
          <w:w w:val="100"/>
        </w:rPr>
        <w:t> </w:t>
      </w:r>
      <w:r>
        <w:rPr/>
        <w:t>previamente la identidad de la persona, su fecha de nacimiento, entre otros</w:t>
      </w:r>
      <w:r>
        <w:rPr>
          <w:spacing w:val="-25"/>
        </w:rPr>
        <w:t> </w:t>
      </w:r>
      <w:r>
        <w:rPr/>
        <w:t>aspectos.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10"/>
        <w:jc w:val="both"/>
      </w:pPr>
      <w:r>
        <w:rPr/>
        <w:t>Ahora bien, las personas físicas tramitan su inscripción en el registro con el</w:t>
      </w:r>
      <w:r>
        <w:rPr>
          <w:spacing w:val="39"/>
        </w:rPr>
        <w:t> </w:t>
      </w:r>
      <w:r>
        <w:rPr/>
        <w:t>propósito</w:t>
      </w:r>
      <w:r>
        <w:rPr>
          <w:w w:val="100"/>
        </w:rPr>
        <w:t> </w:t>
      </w:r>
      <w:r>
        <w:rPr/>
        <w:t>de realizar —mediante esa clave de identificación— operaciones o actividades</w:t>
      </w:r>
      <w:r>
        <w:rPr>
          <w:spacing w:val="-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naturaleza</w:t>
      </w:r>
      <w:r>
        <w:rPr>
          <w:spacing w:val="-8"/>
        </w:rPr>
        <w:t> </w:t>
      </w:r>
      <w:r>
        <w:rPr/>
        <w:t>fiscal,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cual,</w:t>
      </w:r>
      <w:r>
        <w:rPr>
          <w:spacing w:val="-8"/>
        </w:rPr>
        <w:t> </w:t>
      </w:r>
      <w:r>
        <w:rPr/>
        <w:t>les</w:t>
      </w:r>
      <w:r>
        <w:rPr>
          <w:spacing w:val="-7"/>
        </w:rPr>
        <w:t> </w:t>
      </w:r>
      <w:r>
        <w:rPr/>
        <w:t>permite</w:t>
      </w:r>
      <w:r>
        <w:rPr>
          <w:spacing w:val="-6"/>
        </w:rPr>
        <w:t> </w:t>
      </w:r>
      <w:r>
        <w:rPr/>
        <w:t>hacer</w:t>
      </w:r>
      <w:r>
        <w:rPr>
          <w:spacing w:val="-5"/>
        </w:rPr>
        <w:t> </w:t>
      </w:r>
      <w:r>
        <w:rPr/>
        <w:t>identificable</w:t>
      </w:r>
      <w:r>
        <w:rPr>
          <w:spacing w:val="-8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situación</w:t>
      </w:r>
      <w:r>
        <w:rPr>
          <w:spacing w:val="-9"/>
        </w:rPr>
        <w:t> </w:t>
      </w:r>
      <w:r>
        <w:rPr/>
        <w:t>fiscal</w:t>
      </w:r>
      <w:r>
        <w:rPr>
          <w:w w:val="100"/>
        </w:rPr>
        <w:t> </w:t>
      </w:r>
      <w:r>
        <w:rPr/>
        <w:t>determinada.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252"/>
        <w:jc w:val="both"/>
      </w:pPr>
      <w:r>
        <w:rPr/>
        <w:t>Lo</w:t>
      </w:r>
      <w:r>
        <w:rPr>
          <w:spacing w:val="29"/>
        </w:rPr>
        <w:t> </w:t>
      </w:r>
      <w:r>
        <w:rPr/>
        <w:t>anterior,</w:t>
      </w:r>
      <w:r>
        <w:rPr>
          <w:spacing w:val="25"/>
        </w:rPr>
        <w:t> </w:t>
      </w:r>
      <w:r>
        <w:rPr/>
        <w:t>es</w:t>
      </w:r>
      <w:r>
        <w:rPr>
          <w:spacing w:val="27"/>
        </w:rPr>
        <w:t> </w:t>
      </w:r>
      <w:r>
        <w:rPr/>
        <w:t>compartido</w:t>
      </w:r>
      <w:r>
        <w:rPr>
          <w:spacing w:val="29"/>
        </w:rPr>
        <w:t> </w:t>
      </w:r>
      <w:r>
        <w:rPr/>
        <w:t>por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Instituto</w:t>
      </w:r>
      <w:r>
        <w:rPr>
          <w:spacing w:val="26"/>
        </w:rPr>
        <w:t> </w:t>
      </w:r>
      <w:r>
        <w:rPr/>
        <w:t>Nacional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Transparencia,</w:t>
      </w:r>
      <w:r>
        <w:rPr>
          <w:spacing w:val="28"/>
        </w:rPr>
        <w:t> </w:t>
      </w:r>
      <w:r>
        <w:rPr/>
        <w:t>Acceso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/>
        <w:t> Información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/>
        <w:t>Protección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Datos</w:t>
      </w:r>
      <w:r>
        <w:rPr>
          <w:spacing w:val="21"/>
        </w:rPr>
        <w:t> </w:t>
      </w:r>
      <w:r>
        <w:rPr/>
        <w:t>(INAI)</w:t>
      </w:r>
      <w:r>
        <w:rPr>
          <w:spacing w:val="21"/>
        </w:rPr>
        <w:t> </w:t>
      </w:r>
      <w:r>
        <w:rPr/>
        <w:t>a</w:t>
      </w:r>
      <w:r>
        <w:rPr>
          <w:spacing w:val="17"/>
        </w:rPr>
        <w:t> </w:t>
      </w:r>
      <w:r>
        <w:rPr/>
        <w:t>través</w:t>
      </w:r>
      <w:r>
        <w:rPr>
          <w:spacing w:val="21"/>
        </w:rPr>
        <w:t> </w:t>
      </w:r>
      <w:r>
        <w:rPr/>
        <w:t>del</w:t>
      </w:r>
      <w:r>
        <w:rPr>
          <w:spacing w:val="19"/>
        </w:rPr>
        <w:t> </w:t>
      </w:r>
      <w:r>
        <w:rPr/>
        <w:t>Criterio</w:t>
      </w:r>
      <w:r>
        <w:rPr>
          <w:spacing w:val="23"/>
        </w:rPr>
        <w:t> </w:t>
      </w:r>
      <w:r>
        <w:rPr/>
        <w:t>19/17,</w:t>
      </w:r>
      <w:r>
        <w:rPr>
          <w:spacing w:val="22"/>
        </w:rPr>
        <w:t> </w:t>
      </w:r>
      <w:r>
        <w:rPr/>
        <w:t>el</w:t>
      </w:r>
      <w:r>
        <w:rPr>
          <w:spacing w:val="21"/>
        </w:rPr>
        <w:t> </w:t>
      </w:r>
      <w:r>
        <w:rPr/>
        <w:t>cual</w:t>
      </w:r>
      <w:r>
        <w:rPr>
          <w:spacing w:val="21"/>
        </w:rPr>
        <w:t> </w:t>
      </w:r>
      <w:r>
        <w:rPr/>
        <w:t>es</w:t>
      </w:r>
      <w:r>
        <w:rPr>
          <w:spacing w:val="21"/>
        </w:rPr>
        <w:t> </w:t>
      </w:r>
      <w:r>
        <w:rPr/>
        <w:t>del</w:t>
      </w:r>
      <w:r>
        <w:rPr>
          <w:w w:val="100"/>
        </w:rPr>
        <w:t> </w:t>
      </w:r>
      <w:r>
        <w:rPr/>
        <w:t>tenor literal</w:t>
      </w:r>
      <w:r>
        <w:rPr>
          <w:spacing w:val="-10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953" w:right="10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“Registro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Federal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Contribuyentes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(RFC)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personas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físicas.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RFC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carácter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fiscal,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irrepetible,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permite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identificar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titular,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edad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fecha de nacimiento, por lo que es un dato personal de carácter confidencial.”</w:t>
      </w:r>
      <w:r>
        <w:rPr>
          <w:rFonts w:ascii="Palatino Linotype" w:hAnsi="Palatino Linotype" w:cs="Palatino Linotype" w:eastAsia="Palatino Linotype"/>
          <w:i/>
          <w:spacing w:val="-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96" w:lineRule="exact"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Resoluciones:</w:t>
      </w:r>
      <w:r>
        <w:rPr>
          <w:rFonts w:ascii="Palatino Linotype"/>
          <w:sz w:val="22"/>
        </w:rPr>
      </w:r>
    </w:p>
    <w:p>
      <w:pPr>
        <w:spacing w:before="0"/>
        <w:ind w:left="953" w:right="10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0189/17. </w:t>
      </w:r>
      <w:r>
        <w:rPr>
          <w:rFonts w:ascii="Palatino Linotype" w:hAnsi="Palatino Linotype"/>
          <w:i/>
          <w:sz w:val="22"/>
        </w:rPr>
        <w:t>Morena. 08 de febrero de 2017. Por unanimidad.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Comisionado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Ponente Joel Salas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Suárez.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520" w:bottom="900" w:left="1600" w:right="12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953" w:right="953" w:hanging="1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0677/17. </w:t>
      </w:r>
      <w:r>
        <w:rPr>
          <w:rFonts w:ascii="Palatino Linotype" w:hAnsi="Palatino Linotype"/>
          <w:i/>
          <w:sz w:val="22"/>
        </w:rPr>
        <w:t>Universidad Nacional Autónoma de México. 08 de marzo de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Por unanimidad. Comisionado Ponente Rosendoevgueni Monterrey</w:t>
      </w:r>
      <w:r>
        <w:rPr>
          <w:rFonts w:ascii="Palatino Linotype" w:hAnsi="Palatino Linotype"/>
          <w:i/>
          <w:spacing w:val="-23"/>
          <w:sz w:val="22"/>
        </w:rPr>
        <w:t> </w:t>
      </w:r>
      <w:r>
        <w:rPr>
          <w:rFonts w:ascii="Palatino Linotype" w:hAnsi="Palatino Linotype"/>
          <w:i/>
          <w:sz w:val="22"/>
        </w:rPr>
        <w:t>Chepov.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95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1564/17. </w:t>
      </w:r>
      <w:r>
        <w:rPr>
          <w:rFonts w:ascii="Palatino Linotype" w:hAnsi="Palatino Linotype"/>
          <w:i/>
          <w:sz w:val="22"/>
        </w:rPr>
        <w:t>Tribunal Electoral del Poder Judicial de la Federación. 26 de abril</w:t>
      </w:r>
      <w:r>
        <w:rPr>
          <w:rFonts w:ascii="Palatino Linotype" w:hAnsi="Palatino Linotype"/>
          <w:i/>
          <w:spacing w:val="-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2017. Por unanimidad. Comisionado Ponente Oscar Mauricio Guerra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Ford.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Así,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RFC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vincula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nombre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5"/>
        </w:rPr>
        <w:t> </w:t>
      </w:r>
      <w:r>
        <w:rPr/>
        <w:t>titular,</w:t>
      </w:r>
      <w:r>
        <w:rPr>
          <w:spacing w:val="-12"/>
        </w:rPr>
        <w:t> </w:t>
      </w:r>
      <w:r>
        <w:rPr/>
        <w:t>permite</w:t>
      </w:r>
      <w:r>
        <w:rPr>
          <w:spacing w:val="-12"/>
        </w:rPr>
        <w:t> </w:t>
      </w:r>
      <w:r>
        <w:rPr/>
        <w:t>identificar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edad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persona,</w:t>
      </w:r>
      <w:r>
        <w:rPr>
          <w:w w:val="100"/>
        </w:rPr>
        <w:t> </w:t>
      </w:r>
      <w:r>
        <w:rPr/>
        <w:t>su fecha de nacimiento, así como su homoclave, la cual es única e irrepetible</w:t>
      </w:r>
      <w:r>
        <w:rPr>
          <w:spacing w:val="-5"/>
        </w:rPr>
        <w:t> </w:t>
      </w:r>
      <w:r>
        <w:rPr/>
        <w:t>y</w:t>
      </w:r>
      <w:r>
        <w:rPr>
          <w:w w:val="100"/>
        </w:rPr>
        <w:t> </w:t>
      </w:r>
      <w:r>
        <w:rPr/>
        <w:t>determina</w:t>
      </w:r>
      <w:r>
        <w:rPr>
          <w:spacing w:val="18"/>
        </w:rPr>
        <w:t> </w:t>
      </w:r>
      <w:r>
        <w:rPr/>
        <w:t>justamente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identificación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dicha</w:t>
      </w:r>
      <w:r>
        <w:rPr>
          <w:spacing w:val="18"/>
        </w:rPr>
        <w:t> </w:t>
      </w:r>
      <w:r>
        <w:rPr/>
        <w:t>persona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efectos</w:t>
      </w:r>
      <w:r>
        <w:rPr>
          <w:spacing w:val="17"/>
        </w:rPr>
        <w:t> </w:t>
      </w:r>
      <w:r>
        <w:rPr/>
        <w:t>fiscales,</w:t>
      </w:r>
      <w:r>
        <w:rPr>
          <w:spacing w:val="21"/>
        </w:rPr>
        <w:t> </w:t>
      </w:r>
      <w:r>
        <w:rPr/>
        <w:t>por</w:t>
      </w:r>
      <w:r>
        <w:rPr>
          <w:spacing w:val="19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éste</w:t>
      </w:r>
      <w:r>
        <w:rPr>
          <w:spacing w:val="36"/>
        </w:rPr>
        <w:t> </w:t>
      </w:r>
      <w:r>
        <w:rPr/>
        <w:t>constituye</w:t>
      </w:r>
      <w:r>
        <w:rPr>
          <w:spacing w:val="36"/>
        </w:rPr>
        <w:t> </w:t>
      </w:r>
      <w:r>
        <w:rPr/>
        <w:t>un</w:t>
      </w:r>
      <w:r>
        <w:rPr>
          <w:spacing w:val="35"/>
        </w:rPr>
        <w:t> </w:t>
      </w:r>
      <w:r>
        <w:rPr/>
        <w:t>dato</w:t>
      </w:r>
      <w:r>
        <w:rPr>
          <w:spacing w:val="37"/>
        </w:rPr>
        <w:t> </w:t>
      </w:r>
      <w:r>
        <w:rPr/>
        <w:t>personal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concierne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una</w:t>
      </w:r>
      <w:r>
        <w:rPr>
          <w:spacing w:val="36"/>
        </w:rPr>
        <w:t> </w:t>
      </w:r>
      <w:r>
        <w:rPr/>
        <w:t>persona</w:t>
      </w:r>
      <w:r>
        <w:rPr>
          <w:spacing w:val="36"/>
        </w:rPr>
        <w:t> </w:t>
      </w:r>
      <w:r>
        <w:rPr/>
        <w:t>física</w:t>
      </w:r>
      <w:r>
        <w:rPr>
          <w:spacing w:val="36"/>
        </w:rPr>
        <w:t> </w:t>
      </w:r>
      <w:r>
        <w:rPr/>
        <w:t>identificada</w:t>
      </w:r>
      <w:r>
        <w:rPr>
          <w:spacing w:val="36"/>
        </w:rPr>
        <w:t> </w:t>
      </w:r>
      <w:r>
        <w:rPr/>
        <w:t>e</w:t>
      </w:r>
      <w:r>
        <w:rPr/>
        <w:t> identificable.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0"/>
        <w:jc w:val="both"/>
      </w:pPr>
      <w:r>
        <w:rPr/>
        <w:t>En cuanto a la Clave Única de Registro de Población (CURP) en virtud de que éste</w:t>
      </w:r>
      <w:r>
        <w:rPr>
          <w:spacing w:val="51"/>
        </w:rPr>
        <w:t> </w:t>
      </w:r>
      <w:r>
        <w:rPr/>
        <w:t>se</w:t>
      </w:r>
      <w:r>
        <w:rPr/>
        <w:t> integra por datos personales que únicamente le conciernen a un particular como</w:t>
      </w:r>
      <w:r>
        <w:rPr>
          <w:spacing w:val="1"/>
        </w:rPr>
        <w:t> </w:t>
      </w:r>
      <w:r>
        <w:rPr/>
        <w:t>son</w:t>
      </w:r>
      <w:r>
        <w:rPr>
          <w:spacing w:val="1"/>
          <w:w w:val="99"/>
        </w:rPr>
        <w:t> </w:t>
      </w:r>
      <w:r>
        <w:rPr/>
        <w:t>su</w:t>
      </w:r>
      <w:r>
        <w:rPr>
          <w:spacing w:val="32"/>
        </w:rPr>
        <w:t> </w:t>
      </w:r>
      <w:r>
        <w:rPr/>
        <w:t>fecha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nacimiento,</w:t>
      </w:r>
      <w:r>
        <w:rPr>
          <w:spacing w:val="33"/>
        </w:rPr>
        <w:t> </w:t>
      </w:r>
      <w:r>
        <w:rPr/>
        <w:t>su</w:t>
      </w:r>
      <w:r>
        <w:rPr>
          <w:spacing w:val="32"/>
        </w:rPr>
        <w:t> </w:t>
      </w:r>
      <w:r>
        <w:rPr/>
        <w:t>nombre,</w:t>
      </w:r>
      <w:r>
        <w:rPr>
          <w:spacing w:val="33"/>
        </w:rPr>
        <w:t> </w:t>
      </w:r>
      <w:r>
        <w:rPr/>
        <w:t>sus</w:t>
      </w:r>
      <w:r>
        <w:rPr>
          <w:spacing w:val="34"/>
        </w:rPr>
        <w:t> </w:t>
      </w:r>
      <w:r>
        <w:rPr/>
        <w:t>apellidos</w:t>
      </w:r>
      <w:r>
        <w:rPr>
          <w:spacing w:val="32"/>
        </w:rPr>
        <w:t> </w:t>
      </w:r>
      <w:r>
        <w:rPr/>
        <w:t>y</w:t>
      </w:r>
      <w:r>
        <w:rPr>
          <w:spacing w:val="33"/>
        </w:rPr>
        <w:t> </w:t>
      </w:r>
      <w:r>
        <w:rPr/>
        <w:t>su</w:t>
      </w:r>
      <w:r>
        <w:rPr>
          <w:spacing w:val="32"/>
        </w:rPr>
        <w:t> </w:t>
      </w:r>
      <w:r>
        <w:rPr/>
        <w:t>lugar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nacimiento;</w:t>
      </w:r>
      <w:r>
        <w:rPr/>
        <w:t> información que permite distinguirlo del resto de los habitantes, se considera que</w:t>
      </w:r>
      <w:r>
        <w:rPr>
          <w:spacing w:val="15"/>
        </w:rPr>
        <w:t> </w:t>
      </w:r>
      <w:r>
        <w:rPr/>
        <w:t>es</w:t>
      </w:r>
      <w:r>
        <w:rPr>
          <w:w w:val="99"/>
        </w:rPr>
        <w:t> </w:t>
      </w:r>
      <w:r>
        <w:rPr/>
        <w:t>de carácter</w:t>
      </w:r>
      <w:r>
        <w:rPr>
          <w:spacing w:val="-8"/>
        </w:rPr>
        <w:t> </w:t>
      </w:r>
      <w:r>
        <w:rPr/>
        <w:t>confidencial.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Argumento que es compartido por el </w:t>
      </w:r>
      <w:r>
        <w:rPr>
          <w:rFonts w:ascii="Palatino Linotype" w:hAnsi="Palatino Linotype"/>
          <w:b/>
          <w:sz w:val="24"/>
        </w:rPr>
        <w:t>Instituto Nacional de Transparencia, Acceso</w:t>
      </w:r>
      <w:r>
        <w:rPr>
          <w:rFonts w:ascii="Palatino Linotype" w:hAnsi="Palatino Linotype"/>
          <w:b/>
          <w:spacing w:val="-1"/>
          <w:sz w:val="24"/>
        </w:rPr>
        <w:t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z w:val="24"/>
        </w:rPr>
        <w:t> la Información y Protección de Datos (INAI) conforme al Criterio número 18/17</w:t>
      </w:r>
      <w:r>
        <w:rPr>
          <w:rFonts w:ascii="Palatino Linotype" w:hAnsi="Palatino Linotype"/>
          <w:sz w:val="24"/>
        </w:rPr>
        <w:t>, el cual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refiere: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360" w:lineRule="auto" w:before="0"/>
        <w:ind w:left="953" w:right="14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“Clave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Población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(CURP).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Población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integra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sólo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conciernen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particular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titular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36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8"/>
        <w:ind w:left="953" w:right="95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misma,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son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nombre,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apellidos,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fecha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nacimiento,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lugar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sexo.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Dichos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datos,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constituyen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distingue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plenamente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física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resto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habitantes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país,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CURP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está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considerada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 información confidencial”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Resoluciones:</w:t>
      </w:r>
      <w:r>
        <w:rPr>
          <w:rFonts w:asci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19"/>
          <w:szCs w:val="19"/>
        </w:rPr>
      </w:pPr>
    </w:p>
    <w:p>
      <w:pPr>
        <w:spacing w:line="360" w:lineRule="auto" w:before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3995/16. </w:t>
      </w:r>
      <w:r>
        <w:rPr>
          <w:rFonts w:ascii="Palatino Linotype" w:hAnsi="Palatino Linotype"/>
          <w:i/>
          <w:sz w:val="22"/>
        </w:rPr>
        <w:t>Secretaría de la Defensa Nacional. 1 de febrero de 2017.</w:t>
      </w:r>
      <w:r>
        <w:rPr>
          <w:rFonts w:ascii="Palatino Linotype" w:hAnsi="Palatino Linotype"/>
          <w:i/>
          <w:spacing w:val="54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unanimidad. Comisionado Ponente Rosendoevgueni Monterrey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Chepov.</w:t>
      </w:r>
      <w:r>
        <w:rPr>
          <w:rFonts w:ascii="Palatino Linotype" w:hAnsi="Palatino Linotype"/>
          <w:sz w:val="22"/>
        </w:rPr>
      </w:r>
    </w:p>
    <w:p>
      <w:pPr>
        <w:spacing w:line="360" w:lineRule="auto" w:before="121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</w:t>
      </w:r>
      <w:r>
        <w:rPr>
          <w:rFonts w:ascii="Palatino Linotype" w:hAnsi="Palatino Linotype"/>
          <w:b/>
          <w:i/>
          <w:spacing w:val="3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0937/17.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Senado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República.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15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marzo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unanimidad.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Comisionada Ponente Ximena Puente de 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Mora.</w:t>
      </w:r>
      <w:r>
        <w:rPr>
          <w:rFonts w:ascii="Palatino Linotype" w:hAnsi="Palatino Linotype"/>
          <w:sz w:val="22"/>
        </w:rPr>
      </w:r>
    </w:p>
    <w:p>
      <w:pPr>
        <w:spacing w:line="360" w:lineRule="auto" w:before="121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0478/17. </w:t>
      </w:r>
      <w:r>
        <w:rPr>
          <w:rFonts w:ascii="Palatino Linotype" w:hAnsi="Palatino Linotype"/>
          <w:i/>
          <w:sz w:val="22"/>
        </w:rPr>
        <w:t>Secretaría de Relaciones Exteriores. 26 de abril de 2017.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unanimidad. Comisionada Ponente Areli Cano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Guadiana.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360" w:lineRule="auto"/>
        <w:ind w:right="153"/>
        <w:jc w:val="both"/>
      </w:pPr>
      <w:r>
        <w:rPr/>
        <w:t>Respecto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5"/>
        </w:rPr>
        <w:t> </w:t>
      </w:r>
      <w:r>
        <w:rPr/>
        <w:t>préstamos</w:t>
      </w:r>
      <w:r>
        <w:rPr>
          <w:spacing w:val="15"/>
        </w:rPr>
        <w:t> </w:t>
      </w:r>
      <w:r>
        <w:rPr/>
        <w:t>o</w:t>
      </w:r>
      <w:r>
        <w:rPr>
          <w:spacing w:val="17"/>
        </w:rPr>
        <w:t> </w:t>
      </w:r>
      <w:r>
        <w:rPr/>
        <w:t>descuentos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carácter</w:t>
      </w:r>
      <w:r>
        <w:rPr>
          <w:spacing w:val="17"/>
        </w:rPr>
        <w:t> </w:t>
      </w:r>
      <w:r>
        <w:rPr/>
        <w:t>personal,</w:t>
      </w:r>
      <w:r>
        <w:rPr>
          <w:spacing w:val="16"/>
        </w:rPr>
        <w:t> </w:t>
      </w:r>
      <w:r>
        <w:rPr/>
        <w:t>en</w:t>
      </w:r>
      <w:r>
        <w:rPr>
          <w:spacing w:val="15"/>
        </w:rPr>
        <w:t> </w:t>
      </w:r>
      <w:r>
        <w:rPr/>
        <w:t>virtud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no</w:t>
      </w:r>
      <w:r>
        <w:rPr>
          <w:spacing w:val="14"/>
        </w:rPr>
        <w:t> </w:t>
      </w:r>
      <w:r>
        <w:rPr/>
        <w:t>tener</w:t>
      </w:r>
      <w:r>
        <w:rPr>
          <w:w w:val="100"/>
        </w:rPr>
        <w:t> </w:t>
      </w:r>
      <w:r>
        <w:rPr/>
        <w:t>relación</w:t>
      </w:r>
      <w:r>
        <w:rPr>
          <w:spacing w:val="32"/>
        </w:rPr>
        <w:t> </w:t>
      </w:r>
      <w:r>
        <w:rPr/>
        <w:t>con</w:t>
      </w:r>
      <w:r>
        <w:rPr>
          <w:spacing w:val="31"/>
        </w:rPr>
        <w:t> </w:t>
      </w:r>
      <w:r>
        <w:rPr/>
        <w:t>la</w:t>
      </w:r>
      <w:r>
        <w:rPr>
          <w:spacing w:val="33"/>
        </w:rPr>
        <w:t> </w:t>
      </w:r>
      <w:r>
        <w:rPr/>
        <w:t>prestación</w:t>
      </w:r>
      <w:r>
        <w:rPr>
          <w:spacing w:val="32"/>
        </w:rPr>
        <w:t> </w:t>
      </w:r>
      <w:r>
        <w:rPr/>
        <w:t>del</w:t>
      </w:r>
      <w:r>
        <w:rPr>
          <w:spacing w:val="32"/>
        </w:rPr>
        <w:t> </w:t>
      </w:r>
      <w:r>
        <w:rPr/>
        <w:t>servicio</w:t>
      </w:r>
      <w:r>
        <w:rPr>
          <w:spacing w:val="31"/>
        </w:rPr>
        <w:t> </w:t>
      </w:r>
      <w:r>
        <w:rPr/>
        <w:t>y</w:t>
      </w:r>
      <w:r>
        <w:rPr>
          <w:spacing w:val="31"/>
        </w:rPr>
        <w:t> </w:t>
      </w:r>
      <w:r>
        <w:rPr/>
        <w:t>al</w:t>
      </w:r>
      <w:r>
        <w:rPr>
          <w:spacing w:val="32"/>
        </w:rPr>
        <w:t> </w:t>
      </w:r>
      <w:r>
        <w:rPr/>
        <w:t>no</w:t>
      </w:r>
      <w:r>
        <w:rPr>
          <w:spacing w:val="31"/>
        </w:rPr>
        <w:t> </w:t>
      </w:r>
      <w:r>
        <w:rPr/>
        <w:t>involucrar</w:t>
      </w:r>
      <w:r>
        <w:rPr>
          <w:spacing w:val="31"/>
        </w:rPr>
        <w:t> </w:t>
      </w:r>
      <w:r>
        <w:rPr/>
        <w:t>instituciones</w:t>
      </w:r>
      <w:r>
        <w:rPr>
          <w:spacing w:val="30"/>
        </w:rPr>
        <w:t> </w:t>
      </w:r>
      <w:r>
        <w:rPr/>
        <w:t>públicas,</w:t>
      </w:r>
      <w:r>
        <w:rPr>
          <w:spacing w:val="33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consideran datos confidenciales, para entender los límites y alcances de</w:t>
      </w:r>
      <w:r>
        <w:rPr>
          <w:spacing w:val="50"/>
        </w:rPr>
        <w:t> </w:t>
      </w:r>
      <w:r>
        <w:rPr/>
        <w:t>esta</w:t>
      </w:r>
      <w:r>
        <w:rPr/>
        <w:t> restricción, es oportuno recurrir al artículo 84 de la Ley del Trabajo de los</w:t>
      </w:r>
      <w:r>
        <w:rPr>
          <w:spacing w:val="41"/>
        </w:rPr>
        <w:t> </w:t>
      </w:r>
      <w:r>
        <w:rPr/>
        <w:t>Servidores</w:t>
      </w:r>
      <w:r>
        <w:rPr>
          <w:w w:val="99"/>
        </w:rPr>
        <w:t> </w:t>
      </w:r>
      <w:r>
        <w:rPr/>
        <w:t>Públicos del Estado y</w:t>
      </w:r>
      <w:r>
        <w:rPr>
          <w:spacing w:val="-13"/>
        </w:rPr>
        <w:t> </w:t>
      </w:r>
      <w:r>
        <w:rPr/>
        <w:t>Municipios: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953" w:right="9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“ARTÍCULO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84.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Sólo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podrán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hacerse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retenciones,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descuentos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deducciones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 sueldo de los servidores públicos por concepto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de: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tabs>
          <w:tab w:pos="1153" w:val="left" w:leader="none"/>
        </w:tabs>
        <w:spacing w:line="323" w:lineRule="exact" w:before="0" w:after="0"/>
        <w:ind w:left="833" w:right="0" w:firstLine="1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Gravámenes fiscales relacionados con el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sueldo;</w:t>
      </w:r>
      <w:r>
        <w:rPr>
          <w:rFonts w:ascii="Palatino Linotype" w:hAnsi="Palatino Linotype"/>
          <w:sz w:val="24"/>
        </w:rPr>
      </w:r>
    </w:p>
    <w:p>
      <w:pPr>
        <w:spacing w:after="0" w:line="323" w:lineRule="exact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5"/>
        </w:numPr>
        <w:tabs>
          <w:tab w:pos="1172" w:val="left" w:leader="none"/>
        </w:tabs>
        <w:spacing w:line="360" w:lineRule="auto" w:before="21" w:after="0"/>
        <w:ind w:left="833" w:right="9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Deudas contraídas con las instituciones públicas o dependencias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concepto de anticipos de sueldo, pagos hechos con exceso, errores o</w:t>
      </w:r>
      <w:r>
        <w:rPr>
          <w:rFonts w:ascii="Palatino Linotype" w:hAnsi="Palatino Linotype"/>
          <w:i/>
          <w:spacing w:val="3"/>
          <w:sz w:val="24"/>
        </w:rPr>
        <w:t> </w:t>
      </w:r>
      <w:r>
        <w:rPr>
          <w:rFonts w:ascii="Palatino Linotype" w:hAnsi="Palatino Linotype"/>
          <w:i/>
          <w:sz w:val="24"/>
        </w:rPr>
        <w:t>pérdidas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debidamente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comprobados;</w:t>
      </w:r>
      <w:r>
        <w:rPr>
          <w:rFonts w:ascii="Palatino Linotype" w:hAnsi="Palatino Linotype"/>
          <w:sz w:val="24"/>
        </w:rPr>
      </w:r>
    </w:p>
    <w:p>
      <w:pPr>
        <w:pStyle w:val="ListParagraph"/>
        <w:numPr>
          <w:ilvl w:val="0"/>
          <w:numId w:val="5"/>
        </w:numPr>
        <w:tabs>
          <w:tab w:pos="1192" w:val="left" w:leader="none"/>
        </w:tabs>
        <w:spacing w:line="240" w:lineRule="auto" w:before="1" w:after="0"/>
        <w:ind w:left="1191" w:right="0" w:hanging="358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sz w:val="24"/>
        </w:rPr>
        <w:t>Cuotas</w:t>
      </w:r>
      <w:r>
        <w:rPr>
          <w:rFonts w:ascii="Palatino Linotype"/>
          <w:i/>
          <w:spacing w:val="-1"/>
          <w:sz w:val="24"/>
        </w:rPr>
        <w:t> </w:t>
      </w:r>
      <w:r>
        <w:rPr>
          <w:rFonts w:ascii="Palatino Linotype"/>
          <w:i/>
          <w:sz w:val="24"/>
        </w:rPr>
        <w:t>sindicales;</w:t>
      </w:r>
      <w:r>
        <w:rPr>
          <w:rFonts w:ascii="Palatino Linotype"/>
          <w:sz w:val="24"/>
        </w:rPr>
      </w:r>
    </w:p>
    <w:p>
      <w:pPr>
        <w:pStyle w:val="ListParagraph"/>
        <w:numPr>
          <w:ilvl w:val="0"/>
          <w:numId w:val="5"/>
        </w:numPr>
        <w:tabs>
          <w:tab w:pos="1206" w:val="left" w:leader="none"/>
        </w:tabs>
        <w:spacing w:line="360" w:lineRule="auto" w:before="161" w:after="0"/>
        <w:ind w:left="833" w:right="9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Cuotas de aportación a fondos para la constitución de cooperativas y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cajas de ahorro, siempre que el servidor público hubiese</w:t>
      </w:r>
      <w:r>
        <w:rPr>
          <w:rFonts w:ascii="Palatino Linotype" w:hAnsi="Palatino Linotype"/>
          <w:i/>
          <w:spacing w:val="54"/>
          <w:sz w:val="24"/>
        </w:rPr>
        <w:t> </w:t>
      </w:r>
      <w:r>
        <w:rPr>
          <w:rFonts w:ascii="Palatino Linotype" w:hAnsi="Palatino Linotype"/>
          <w:i/>
          <w:sz w:val="24"/>
        </w:rPr>
        <w:t>manifestado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previamente, de manera expresa, su</w:t>
      </w:r>
      <w:r>
        <w:rPr>
          <w:rFonts w:ascii="Palatino Linotype" w:hAnsi="Palatino Linotype"/>
          <w:i/>
          <w:spacing w:val="-3"/>
          <w:sz w:val="24"/>
        </w:rPr>
        <w:t> </w:t>
      </w:r>
      <w:r>
        <w:rPr>
          <w:rFonts w:ascii="Palatino Linotype" w:hAnsi="Palatino Linotype"/>
          <w:i/>
          <w:sz w:val="24"/>
        </w:rPr>
        <w:t>conformidad;</w:t>
      </w:r>
      <w:r>
        <w:rPr>
          <w:rFonts w:ascii="Palatino Linotype" w:hAnsi="Palatino Linotype"/>
          <w:sz w:val="24"/>
        </w:rPr>
      </w: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360" w:lineRule="auto" w:before="0" w:after="0"/>
        <w:ind w:left="833" w:right="9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Descuentos ordenados por el Instituto de Seguridad Social del Estado</w:t>
      </w:r>
      <w:r>
        <w:rPr>
          <w:rFonts w:ascii="Palatino Linotype" w:hAnsi="Palatino Linotype"/>
          <w:i/>
          <w:spacing w:val="53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México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Municipios,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motivo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cuotas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obligaciones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contraídas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éste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por los servidores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públicos;</w:t>
      </w:r>
      <w:r>
        <w:rPr>
          <w:rFonts w:ascii="Palatino Linotype" w:hAnsi="Palatino Linotype"/>
          <w:sz w:val="24"/>
        </w:rPr>
      </w:r>
    </w:p>
    <w:p>
      <w:pPr>
        <w:pStyle w:val="ListParagraph"/>
        <w:numPr>
          <w:ilvl w:val="0"/>
          <w:numId w:val="5"/>
        </w:numPr>
        <w:tabs>
          <w:tab w:pos="1218" w:val="left" w:leader="none"/>
        </w:tabs>
        <w:spacing w:line="360" w:lineRule="auto" w:before="0" w:after="0"/>
        <w:ind w:left="833" w:right="9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Obligaciones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cargo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servidor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público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haya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consentido,</w:t>
      </w:r>
      <w:r>
        <w:rPr>
          <w:rFonts w:ascii="Palatino Linotype" w:hAnsi="Palatino Linotype"/>
          <w:i/>
          <w:spacing w:val="-1"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derivadas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adquisición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uso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habitaciones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consideradas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como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interés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social;</w:t>
      </w:r>
      <w:r>
        <w:rPr>
          <w:rFonts w:ascii="Palatino Linotype" w:hAnsi="Palatino Linotype"/>
          <w:sz w:val="24"/>
        </w:rPr>
      </w:r>
    </w:p>
    <w:p>
      <w:pPr>
        <w:pStyle w:val="ListParagraph"/>
        <w:numPr>
          <w:ilvl w:val="0"/>
          <w:numId w:val="5"/>
        </w:numPr>
        <w:tabs>
          <w:tab w:pos="1271" w:val="left" w:leader="none"/>
        </w:tabs>
        <w:spacing w:line="323" w:lineRule="exact" w:before="0" w:after="0"/>
        <w:ind w:left="1270" w:right="0" w:hanging="43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sz w:val="24"/>
        </w:rPr>
        <w:t>Faltas de puntualidad o de asistencia</w:t>
      </w:r>
      <w:r>
        <w:rPr>
          <w:rFonts w:ascii="Palatino Linotype"/>
          <w:i/>
          <w:spacing w:val="-4"/>
          <w:sz w:val="24"/>
        </w:rPr>
        <w:t> </w:t>
      </w:r>
      <w:r>
        <w:rPr>
          <w:rFonts w:ascii="Palatino Linotype"/>
          <w:i/>
          <w:sz w:val="24"/>
        </w:rPr>
        <w:t>injustificadas;</w:t>
      </w:r>
      <w:r>
        <w:rPr>
          <w:rFonts w:ascii="Palatino Linotype"/>
          <w:sz w:val="24"/>
        </w:rPr>
      </w:r>
    </w:p>
    <w:p>
      <w:pPr>
        <w:pStyle w:val="Heading3"/>
        <w:numPr>
          <w:ilvl w:val="0"/>
          <w:numId w:val="6"/>
        </w:numPr>
        <w:tabs>
          <w:tab w:pos="1396" w:val="left" w:leader="none"/>
        </w:tabs>
        <w:spacing w:line="240" w:lineRule="auto" w:before="163" w:after="0"/>
        <w:ind w:left="833" w:right="0" w:firstLine="0"/>
        <w:jc w:val="both"/>
        <w:rPr>
          <w:rFonts w:ascii="Palatino Linotype" w:hAnsi="Palatino Linotype" w:cs="Palatino Linotype" w:eastAsia="Palatino Linotype"/>
          <w:b w:val="0"/>
          <w:bCs w:val="0"/>
          <w:i w:val="0"/>
        </w:rPr>
      </w:pPr>
      <w:r>
        <w:rPr>
          <w:i/>
        </w:rPr>
        <w:t>. Pensiones alimenticias ordenadas por la autoridad judicial;</w:t>
      </w:r>
      <w:r>
        <w:rPr>
          <w:i/>
          <w:spacing w:val="-12"/>
        </w:rPr>
        <w:t> </w:t>
      </w:r>
      <w:r>
        <w:rPr>
          <w:rFonts w:ascii="Palatino Linotype"/>
          <w:b w:val="0"/>
          <w:i/>
        </w:rPr>
        <w:t>o</w:t>
      </w:r>
      <w:r>
        <w:rPr>
          <w:rFonts w:ascii="Palatino Linotype"/>
          <w:b w:val="0"/>
          <w:i w:val="0"/>
        </w:rPr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360" w:lineRule="auto" w:before="163" w:after="0"/>
        <w:ind w:left="833" w:right="9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Cualquier otro convenido con instituciones de servicios</w:t>
      </w:r>
      <w:r>
        <w:rPr>
          <w:rFonts w:ascii="Palatino Linotype" w:hAnsi="Palatino Linotype"/>
          <w:b/>
          <w:i/>
          <w:spacing w:val="3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y</w:t>
      </w:r>
      <w:r>
        <w:rPr>
          <w:rFonts w:ascii="Palatino Linotype" w:hAnsi="Palatino Linotype"/>
          <w:b/>
          <w:i/>
          <w:w w:val="10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aceptado por el servidor</w:t>
      </w:r>
      <w:r>
        <w:rPr>
          <w:rFonts w:ascii="Palatino Linotype" w:hAnsi="Palatino Linotype"/>
          <w:b/>
          <w:i/>
          <w:spacing w:val="-4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público.</w:t>
      </w:r>
      <w:r>
        <w:rPr>
          <w:rFonts w:ascii="Palatino Linotype" w:hAnsi="Palatino Linotype"/>
          <w:sz w:val="24"/>
        </w:rPr>
      </w:r>
    </w:p>
    <w:p>
      <w:pPr>
        <w:spacing w:line="360" w:lineRule="auto" w:before="0"/>
        <w:ind w:left="833" w:right="9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El monto total de las retenciones, descuentos o deducciones no podrá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exceder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z w:val="24"/>
        </w:rPr>
        <w:t>30%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z w:val="24"/>
        </w:rPr>
        <w:t>remuneración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z w:val="24"/>
        </w:rPr>
        <w:t>total,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z w:val="24"/>
        </w:rPr>
        <w:t>excepto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casos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z w:val="24"/>
        </w:rPr>
        <w:t>refieren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fracciones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IV,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V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VI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este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artículo,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podrán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ser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hasta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50%,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salvo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casos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demuestre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crédito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concedió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base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ingresos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familiares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hacer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posible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derecho</w:t>
      </w:r>
      <w:r>
        <w:rPr>
          <w:rFonts w:ascii="Palatino Linotype" w:hAnsi="Palatino Linotype"/>
          <w:i/>
          <w:spacing w:val="-19"/>
          <w:sz w:val="24"/>
        </w:rPr>
        <w:t> </w:t>
      </w:r>
      <w:r>
        <w:rPr>
          <w:rFonts w:ascii="Palatino Linotype" w:hAnsi="Palatino Linotype"/>
          <w:i/>
          <w:sz w:val="24"/>
        </w:rPr>
        <w:t>constitucional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9"/>
          <w:sz w:val="24"/>
        </w:rPr>
        <w:t> </w:t>
      </w:r>
      <w:r>
        <w:rPr>
          <w:rFonts w:ascii="Palatino Linotype" w:hAnsi="Palatino Linotype"/>
          <w:i/>
          <w:sz w:val="24"/>
        </w:rPr>
        <w:t>una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vivienda</w:t>
      </w:r>
      <w:r>
        <w:rPr>
          <w:rFonts w:ascii="Palatino Linotype" w:hAnsi="Palatino Linotype"/>
          <w:sz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1"/>
        <w:ind w:left="953" w:right="95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digna, o se refieran a lo establecido en la fracción VIII de este artículo, en</w:t>
      </w:r>
      <w:r>
        <w:rPr>
          <w:rFonts w:ascii="Palatino Linotype" w:hAnsi="Palatino Linotype" w:cs="Palatino Linotype" w:eastAsia="Palatino Linotype"/>
          <w:i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 ajustará a lo determinado por la autoridad judicial.”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(Sic)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323" w:lineRule="exact" w:before="0"/>
        <w:ind w:left="953" w:right="144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(Énfasis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añadido)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360" w:lineRule="auto"/>
        <w:ind w:right="155"/>
        <w:jc w:val="both"/>
      </w:pPr>
      <w:r>
        <w:rPr/>
        <w:t>Como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puede</w:t>
      </w:r>
      <w:r>
        <w:rPr>
          <w:spacing w:val="-13"/>
        </w:rPr>
        <w:t> </w:t>
      </w:r>
      <w:r>
        <w:rPr/>
        <w:t>observar,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Trabajo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mérito</w:t>
      </w:r>
      <w:r>
        <w:rPr>
          <w:spacing w:val="-10"/>
        </w:rPr>
        <w:t> </w:t>
      </w:r>
      <w:r>
        <w:rPr/>
        <w:t>establece</w:t>
      </w:r>
      <w:r>
        <w:rPr>
          <w:spacing w:val="-10"/>
        </w:rPr>
        <w:t> </w:t>
      </w:r>
      <w:r>
        <w:rPr/>
        <w:t>claramente</w:t>
      </w:r>
      <w:r>
        <w:rPr>
          <w:spacing w:val="-10"/>
        </w:rPr>
        <w:t> </w:t>
      </w:r>
      <w:r>
        <w:rPr/>
        <w:t>cuáles</w:t>
      </w:r>
      <w:r>
        <w:rPr>
          <w:spacing w:val="-12"/>
        </w:rPr>
        <w:t> </w:t>
      </w:r>
      <w:r>
        <w:rPr/>
        <w:t>son</w:t>
      </w:r>
      <w:r>
        <w:rPr>
          <w:w w:val="100"/>
        </w:rPr>
        <w:t> </w:t>
      </w:r>
      <w:r>
        <w:rPr/>
        <w:t>esos</w:t>
      </w:r>
      <w:r>
        <w:rPr>
          <w:spacing w:val="24"/>
        </w:rPr>
        <w:t> </w:t>
      </w:r>
      <w:r>
        <w:rPr/>
        <w:t>descuentos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gravámenes</w:t>
      </w:r>
      <w:r>
        <w:rPr>
          <w:spacing w:val="24"/>
        </w:rPr>
        <w:t> </w:t>
      </w:r>
      <w:r>
        <w:rPr/>
        <w:t>que</w:t>
      </w:r>
      <w:r>
        <w:rPr>
          <w:spacing w:val="25"/>
        </w:rPr>
        <w:t> </w:t>
      </w:r>
      <w:r>
        <w:rPr/>
        <w:t>directamente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relacionan</w:t>
      </w:r>
      <w:r>
        <w:rPr>
          <w:spacing w:val="26"/>
        </w:rPr>
        <w:t> </w:t>
      </w:r>
      <w:r>
        <w:rPr/>
        <w:t>con</w:t>
      </w:r>
      <w:r>
        <w:rPr>
          <w:spacing w:val="26"/>
        </w:rPr>
        <w:t> </w:t>
      </w:r>
      <w:r>
        <w:rPr/>
        <w:t>las</w:t>
      </w:r>
      <w:r>
        <w:rPr>
          <w:spacing w:val="24"/>
        </w:rPr>
        <w:t> </w:t>
      </w:r>
      <w:r>
        <w:rPr/>
        <w:t>obligaciones</w:t>
      </w:r>
      <w:r>
        <w:rPr>
          <w:w w:val="99"/>
        </w:rPr>
        <w:t> </w:t>
      </w:r>
      <w:r>
        <w:rPr/>
        <w:t>adquiridas como servidores públicos y aquéllos que únicamente inciden en su</w:t>
      </w:r>
      <w:r>
        <w:rPr>
          <w:spacing w:val="3"/>
        </w:rPr>
        <w:t> </w:t>
      </w:r>
      <w:r>
        <w:rPr/>
        <w:t>vida</w:t>
      </w:r>
      <w:r>
        <w:rPr>
          <w:spacing w:val="-1"/>
          <w:w w:val="99"/>
        </w:rPr>
        <w:t> </w:t>
      </w:r>
      <w:r>
        <w:rPr/>
        <w:t>privada. De este modo, descuentos por pensiones alimenticias o créditos</w:t>
      </w:r>
      <w:r>
        <w:rPr>
          <w:spacing w:val="39"/>
        </w:rPr>
        <w:t> </w:t>
      </w:r>
      <w:r>
        <w:rPr/>
        <w:t>adquiridos</w:t>
      </w:r>
      <w:r>
        <w:rPr>
          <w:w w:val="99"/>
        </w:rPr>
        <w:t> </w:t>
      </w:r>
      <w:r>
        <w:rPr/>
        <w:t>con instituciones privadas que no se relacionen con el gasto público, son</w:t>
      </w:r>
      <w:r>
        <w:rPr>
          <w:spacing w:val="-14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que debe clasificarse como</w:t>
      </w:r>
      <w:r>
        <w:rPr>
          <w:spacing w:val="-15"/>
        </w:rPr>
        <w:t> </w:t>
      </w:r>
      <w:r>
        <w:rPr/>
        <w:t>confidencial.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</w:pPr>
      <w:r>
        <w:rPr/>
        <w:t>Por lo que respecta a la clave de seguridad social, en virtud de que su divulgación</w:t>
      </w:r>
      <w:r>
        <w:rPr>
          <w:spacing w:val="29"/>
        </w:rPr>
        <w:t> </w:t>
      </w:r>
      <w:r>
        <w:rPr/>
        <w:t>no</w:t>
      </w:r>
      <w:r>
        <w:rPr>
          <w:w w:val="99"/>
        </w:rPr>
        <w:t> </w:t>
      </w:r>
      <w:r>
        <w:rPr/>
        <w:t>aporta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rendición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cuentas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sí</w:t>
      </w:r>
      <w:r>
        <w:rPr>
          <w:spacing w:val="-8"/>
        </w:rPr>
        <w:t> </w:t>
      </w:r>
      <w:r>
        <w:rPr/>
        <w:t>provoca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transgresión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w w:val="100"/>
        </w:rPr>
        <w:t> </w:t>
      </w:r>
      <w:r>
        <w:rPr/>
        <w:t>vida</w:t>
      </w:r>
      <w:r>
        <w:rPr>
          <w:spacing w:val="52"/>
        </w:rPr>
        <w:t> </w:t>
      </w:r>
      <w:r>
        <w:rPr/>
        <w:t>privada</w:t>
      </w:r>
      <w:r>
        <w:rPr>
          <w:spacing w:val="52"/>
        </w:rPr>
        <w:t> </w:t>
      </w:r>
      <w:r>
        <w:rPr/>
        <w:t>e</w:t>
      </w:r>
      <w:r>
        <w:rPr>
          <w:spacing w:val="52"/>
        </w:rPr>
        <w:t> </w:t>
      </w:r>
      <w:r>
        <w:rPr/>
        <w:t>intimidad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persona,</w:t>
      </w:r>
      <w:r>
        <w:rPr>
          <w:spacing w:val="52"/>
        </w:rPr>
        <w:t> </w:t>
      </w:r>
      <w:r>
        <w:rPr/>
        <w:t>esta</w:t>
      </w:r>
      <w:r>
        <w:rPr>
          <w:spacing w:val="52"/>
        </w:rPr>
        <w:t> </w:t>
      </w:r>
      <w:r>
        <w:rPr/>
        <w:t>información</w:t>
      </w:r>
      <w:r>
        <w:rPr>
          <w:spacing w:val="51"/>
        </w:rPr>
        <w:t> </w:t>
      </w:r>
      <w:r>
        <w:rPr/>
        <w:t>también</w:t>
      </w:r>
      <w:r>
        <w:rPr>
          <w:spacing w:val="51"/>
        </w:rPr>
        <w:t> </w:t>
      </w:r>
      <w:r>
        <w:rPr/>
        <w:t>resulta</w:t>
      </w:r>
      <w:r>
        <w:rPr>
          <w:spacing w:val="52"/>
        </w:rPr>
        <w:t> </w:t>
      </w:r>
      <w:r>
        <w:rPr/>
        <w:t>ser</w:t>
      </w:r>
      <w:r>
        <w:rPr>
          <w:spacing w:val="53"/>
        </w:rPr>
        <w:t> </w:t>
      </w:r>
      <w:r>
        <w:rPr>
          <w:spacing w:val="-3"/>
        </w:rPr>
        <w:t>de</w:t>
      </w:r>
      <w:r>
        <w:rPr>
          <w:spacing w:val="-3"/>
          <w:w w:val="99"/>
        </w:rPr>
        <w:t> </w:t>
      </w:r>
      <w:r>
        <w:rPr/>
        <w:t>carácter</w:t>
      </w:r>
      <w:r>
        <w:rPr>
          <w:spacing w:val="-10"/>
        </w:rPr>
        <w:t> </w:t>
      </w:r>
      <w:r>
        <w:rPr/>
        <w:t>confidencial.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3"/>
        <w:jc w:val="both"/>
      </w:pPr>
      <w:r>
        <w:rPr/>
        <w:t>Además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ello,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considera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testar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sello</w:t>
      </w:r>
      <w:r>
        <w:rPr>
          <w:spacing w:val="-9"/>
        </w:rPr>
        <w:t> </w:t>
      </w:r>
      <w:r>
        <w:rPr/>
        <w:t>digital</w:t>
      </w:r>
      <w:r>
        <w:rPr>
          <w:spacing w:val="-10"/>
        </w:rPr>
        <w:t> </w:t>
      </w:r>
      <w:r>
        <w:rPr/>
        <w:t>del</w:t>
      </w:r>
      <w:r>
        <w:rPr>
          <w:spacing w:val="-5"/>
        </w:rPr>
        <w:t> </w:t>
      </w:r>
      <w:r>
        <w:rPr/>
        <w:t>contribuyente</w:t>
      </w:r>
      <w:r>
        <w:rPr>
          <w:spacing w:val="-9"/>
        </w:rPr>
        <w:t> </w:t>
      </w:r>
      <w:r>
        <w:rPr/>
        <w:t>que</w:t>
      </w:r>
      <w:r>
        <w:rPr>
          <w:w w:val="100"/>
        </w:rPr>
        <w:t> </w:t>
      </w:r>
      <w:r>
        <w:rPr/>
        <w:t>lo</w:t>
      </w:r>
      <w:r>
        <w:rPr>
          <w:spacing w:val="-6"/>
        </w:rPr>
        <w:t> </w:t>
      </w:r>
      <w:r>
        <w:rPr/>
        <w:t>expide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cadena</w:t>
      </w:r>
      <w:r>
        <w:rPr>
          <w:spacing w:val="-7"/>
        </w:rPr>
        <w:t> </w:t>
      </w:r>
      <w:r>
        <w:rPr/>
        <w:t>original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éste,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virtud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éstos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pueden</w:t>
      </w:r>
      <w:r>
        <w:rPr>
          <w:spacing w:val="-8"/>
        </w:rPr>
        <w:t> </w:t>
      </w:r>
      <w:r>
        <w:rPr/>
        <w:t>vincular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identidad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sujeto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entidad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clave</w:t>
      </w:r>
      <w:r>
        <w:rPr>
          <w:spacing w:val="-7"/>
        </w:rPr>
        <w:t> </w:t>
      </w:r>
      <w:r>
        <w:rPr/>
        <w:t>pública;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vez,</w:t>
      </w:r>
      <w:r>
        <w:rPr>
          <w:spacing w:val="-7"/>
        </w:rPr>
        <w:t> </w:t>
      </w:r>
      <w:r>
        <w:rPr/>
        <w:t>guardan</w:t>
      </w:r>
      <w:r>
        <w:rPr>
          <w:spacing w:val="-8"/>
        </w:rPr>
        <w:t> </w:t>
      </w:r>
      <w:r>
        <w:rPr/>
        <w:t>estrecha</w:t>
      </w:r>
      <w:r>
        <w:rPr>
          <w:w w:val="100"/>
        </w:rPr>
        <w:t> </w:t>
      </w:r>
      <w:r>
        <w:rPr/>
        <w:t>relación</w:t>
      </w:r>
      <w:r>
        <w:rPr>
          <w:spacing w:val="28"/>
        </w:rPr>
        <w:t> </w:t>
      </w:r>
      <w:r>
        <w:rPr/>
        <w:t>con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clave</w:t>
      </w:r>
      <w:r>
        <w:rPr>
          <w:spacing w:val="27"/>
        </w:rPr>
        <w:t> </w:t>
      </w:r>
      <w:r>
        <w:rPr/>
        <w:t>del</w:t>
      </w:r>
      <w:r>
        <w:rPr>
          <w:spacing w:val="26"/>
        </w:rPr>
        <w:t> </w:t>
      </w:r>
      <w:r>
        <w:rPr/>
        <w:t>Registro</w:t>
      </w:r>
      <w:r>
        <w:rPr>
          <w:spacing w:val="27"/>
        </w:rPr>
        <w:t> </w:t>
      </w:r>
      <w:r>
        <w:rPr/>
        <w:t>Federal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Contribuyentes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quien</w:t>
      </w:r>
      <w:r>
        <w:rPr>
          <w:spacing w:val="26"/>
        </w:rPr>
        <w:t> </w:t>
      </w:r>
      <w:r>
        <w:rPr/>
        <w:t>lo</w:t>
      </w:r>
      <w:r>
        <w:rPr>
          <w:spacing w:val="27"/>
        </w:rPr>
        <w:t> </w:t>
      </w:r>
      <w:r>
        <w:rPr/>
        <w:t>expida,</w:t>
      </w:r>
      <w:r>
        <w:rPr>
          <w:spacing w:val="26"/>
        </w:rPr>
        <w:t> </w:t>
      </w:r>
      <w:r>
        <w:rPr/>
        <w:t>el</w:t>
      </w:r>
      <w:r>
        <w:rPr/>
        <w:t> régimen fiscal en que tributen conforme a la Ley del Impuesto Sobre la Renta y, en</w:t>
      </w:r>
      <w:r>
        <w:rPr>
          <w:spacing w:val="3"/>
        </w:rPr>
        <w:t> </w:t>
      </w:r>
      <w:r>
        <w:rPr/>
        <w:t>su</w:t>
      </w:r>
      <w:r>
        <w:rPr>
          <w:w w:val="100"/>
        </w:rPr>
        <w:t> </w:t>
      </w:r>
      <w:r>
        <w:rPr/>
        <w:t>caso,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clave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Registro</w:t>
      </w:r>
      <w:r>
        <w:rPr>
          <w:spacing w:val="-6"/>
        </w:rPr>
        <w:t> </w:t>
      </w:r>
      <w:r>
        <w:rPr/>
        <w:t>Federal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Contribuyentes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persona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favor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quien</w:t>
      </w:r>
      <w:r>
        <w:rPr>
          <w:spacing w:val="-5"/>
        </w:rPr>
        <w:t> </w:t>
      </w:r>
      <w:r>
        <w:rPr/>
        <w:t>se</w:t>
      </w:r>
      <w:r>
        <w:rPr/>
        <w:t> expida,</w:t>
      </w:r>
      <w:r>
        <w:rPr>
          <w:spacing w:val="-12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clave</w:t>
      </w:r>
      <w:r>
        <w:rPr>
          <w:spacing w:val="-12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titular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certificado,</w:t>
      </w:r>
      <w:r>
        <w:rPr>
          <w:spacing w:val="-12"/>
        </w:rPr>
        <w:t> </w:t>
      </w:r>
      <w:r>
        <w:rPr/>
        <w:t>datos</w:t>
      </w:r>
      <w:r>
        <w:rPr>
          <w:spacing w:val="-13"/>
        </w:rPr>
        <w:t> </w:t>
      </w:r>
      <w:r>
        <w:rPr/>
        <w:t>que,</w:t>
      </w:r>
      <w:r>
        <w:rPr>
          <w:spacing w:val="-12"/>
        </w:rPr>
        <w:t> </w:t>
      </w:r>
      <w:r>
        <w:rPr/>
        <w:t>se</w:t>
      </w:r>
      <w:r>
        <w:rPr>
          <w:spacing w:val="-9"/>
        </w:rPr>
        <w:t> </w:t>
      </w:r>
      <w:r>
        <w:rPr/>
        <w:t>insiste,</w:t>
      </w:r>
      <w:r>
        <w:rPr>
          <w:spacing w:val="-12"/>
        </w:rPr>
        <w:t> </w:t>
      </w:r>
      <w:r>
        <w:rPr/>
        <w:t>no</w:t>
      </w:r>
      <w:r>
        <w:rPr>
          <w:spacing w:val="-9"/>
        </w:rPr>
        <w:t> </w:t>
      </w:r>
      <w:r>
        <w:rPr/>
        <w:t>son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6"/>
        <w:jc w:val="both"/>
      </w:pPr>
      <w:r>
        <w:rPr/>
        <w:t>de</w:t>
      </w:r>
      <w:r>
        <w:rPr>
          <w:spacing w:val="36"/>
        </w:rPr>
        <w:t> </w:t>
      </w:r>
      <w:r>
        <w:rPr/>
        <w:t>acceso</w:t>
      </w:r>
      <w:r>
        <w:rPr>
          <w:spacing w:val="37"/>
        </w:rPr>
        <w:t> </w:t>
      </w:r>
      <w:r>
        <w:rPr/>
        <w:t>público,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ahí</w:t>
      </w:r>
      <w:r>
        <w:rPr>
          <w:spacing w:val="33"/>
        </w:rPr>
        <w:t> </w:t>
      </w:r>
      <w:r>
        <w:rPr/>
        <w:t>que</w:t>
      </w:r>
      <w:r>
        <w:rPr>
          <w:spacing w:val="39"/>
        </w:rPr>
        <w:t> </w:t>
      </w:r>
      <w:r>
        <w:rPr/>
        <w:t>deben</w:t>
      </w:r>
      <w:r>
        <w:rPr>
          <w:spacing w:val="35"/>
        </w:rPr>
        <w:t> </w:t>
      </w:r>
      <w:r>
        <w:rPr/>
        <w:t>protegerse</w:t>
      </w:r>
      <w:r>
        <w:rPr>
          <w:spacing w:val="36"/>
        </w:rPr>
        <w:t> </w:t>
      </w:r>
      <w:r>
        <w:rPr/>
        <w:t>mediante</w:t>
      </w:r>
      <w:r>
        <w:rPr>
          <w:spacing w:val="36"/>
        </w:rPr>
        <w:t> </w:t>
      </w:r>
      <w:r>
        <w:rPr/>
        <w:t>la</w:t>
      </w:r>
      <w:r>
        <w:rPr>
          <w:spacing w:val="38"/>
        </w:rPr>
        <w:t> </w:t>
      </w:r>
      <w:r>
        <w:rPr/>
        <w:t>versión</w:t>
      </w:r>
      <w:r>
        <w:rPr>
          <w:spacing w:val="35"/>
        </w:rPr>
        <w:t> </w:t>
      </w:r>
      <w:r>
        <w:rPr/>
        <w:t>pública</w:t>
      </w:r>
      <w:r>
        <w:rPr/>
        <w:t> correspondiente.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</w:pPr>
      <w:r>
        <w:rPr/>
        <w:t>De este modo, en las versiones públicas de los documentos que se ordena su</w:t>
      </w:r>
      <w:r>
        <w:rPr>
          <w:spacing w:val="42"/>
        </w:rPr>
        <w:t> </w:t>
      </w:r>
      <w:r>
        <w:rPr/>
        <w:t>entrega</w:t>
      </w:r>
      <w:r>
        <w:rPr/>
        <w:t> se deben testar tanto números de las cuentas bancarias, CLABES, como el sello</w:t>
      </w:r>
      <w:r>
        <w:rPr>
          <w:spacing w:val="-20"/>
        </w:rPr>
        <w:t> </w:t>
      </w:r>
      <w:r>
        <w:rPr/>
        <w:t>digital</w:t>
      </w:r>
      <w:r>
        <w:rPr/>
        <w:t> y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correspondiente</w:t>
      </w:r>
      <w:r>
        <w:rPr>
          <w:spacing w:val="-7"/>
        </w:rPr>
        <w:t> </w:t>
      </w:r>
      <w:r>
        <w:rPr/>
        <w:t>cadena</w:t>
      </w:r>
      <w:r>
        <w:rPr>
          <w:spacing w:val="-7"/>
        </w:rPr>
        <w:t> </w:t>
      </w:r>
      <w:r>
        <w:rPr/>
        <w:t>original;</w:t>
      </w:r>
      <w:r>
        <w:rPr>
          <w:spacing w:val="-5"/>
        </w:rPr>
        <w:t> </w:t>
      </w:r>
      <w:r>
        <w:rPr/>
        <w:t>si</w:t>
      </w:r>
      <w:r>
        <w:rPr>
          <w:spacing w:val="-10"/>
        </w:rPr>
        <w:t> </w:t>
      </w:r>
      <w:r>
        <w:rPr/>
        <w:t>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desprende</w:t>
      </w:r>
      <w:r>
        <w:rPr>
          <w:spacing w:val="-7"/>
        </w:rPr>
        <w:t> </w:t>
      </w:r>
      <w:r>
        <w:rPr/>
        <w:t>esta</w:t>
      </w:r>
      <w:r>
        <w:rPr>
          <w:spacing w:val="-5"/>
        </w:rPr>
        <w:t> </w:t>
      </w:r>
      <w:r>
        <w:rPr/>
        <w:t>información;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caso</w:t>
      </w:r>
      <w:r>
        <w:rPr>
          <w:spacing w:val="-1"/>
          <w:w w:val="99"/>
        </w:rPr>
        <w:t> </w:t>
      </w:r>
      <w:r>
        <w:rPr/>
        <w:t>contrario, los documentos deben entregarse en forma</w:t>
      </w:r>
      <w:r>
        <w:rPr>
          <w:spacing w:val="-17"/>
        </w:rPr>
        <w:t> </w:t>
      </w:r>
      <w:r>
        <w:rPr/>
        <w:t>íntegra.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1"/>
        <w:jc w:val="both"/>
      </w:pPr>
      <w:r>
        <w:rPr/>
        <w:t>Por</w:t>
      </w:r>
      <w:r>
        <w:rPr>
          <w:spacing w:val="-13"/>
        </w:rPr>
        <w:t> </w:t>
      </w:r>
      <w:r>
        <w:rPr/>
        <w:t>su</w:t>
      </w:r>
      <w:r>
        <w:rPr>
          <w:spacing w:val="-15"/>
        </w:rPr>
        <w:t> </w:t>
      </w:r>
      <w:r>
        <w:rPr/>
        <w:t>parte,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Lineamientos</w:t>
      </w:r>
      <w:r>
        <w:rPr>
          <w:spacing w:val="-15"/>
        </w:rPr>
        <w:t> </w:t>
      </w:r>
      <w:r>
        <w:rPr/>
        <w:t>Generales</w:t>
      </w:r>
      <w:r>
        <w:rPr>
          <w:spacing w:val="-15"/>
        </w:rPr>
        <w:t> </w:t>
      </w:r>
      <w:r>
        <w:rPr/>
        <w:t>en</w:t>
      </w:r>
      <w:r>
        <w:rPr>
          <w:spacing w:val="-10"/>
        </w:rPr>
        <w:t> </w:t>
      </w:r>
      <w:r>
        <w:rPr/>
        <w:t>materia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Clasificación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Desclasificación</w:t>
      </w:r>
      <w:r>
        <w:rPr>
          <w:w w:val="100"/>
        </w:rPr>
        <w:t> </w:t>
      </w:r>
      <w:r>
        <w:rPr/>
        <w:t>de la información, así como para la elaboración de versiones públicas, emitidos por</w:t>
      </w:r>
      <w:r>
        <w:rPr>
          <w:spacing w:val="-2"/>
        </w:rPr>
        <w:t> </w:t>
      </w:r>
      <w:r>
        <w:rPr/>
        <w:t>el</w:t>
      </w:r>
      <w:r>
        <w:rPr>
          <w:w w:val="100"/>
        </w:rPr>
        <w:t> </w:t>
      </w:r>
      <w:r>
        <w:rPr/>
        <w:t>Sistema Nacional de Transparencia, Acceso a la Información Pública y Protección</w:t>
      </w:r>
      <w:r>
        <w:rPr>
          <w:spacing w:val="53"/>
        </w:rPr>
        <w:t> </w:t>
      </w:r>
      <w:r>
        <w:rPr/>
        <w:t>de</w:t>
      </w:r>
      <w:r>
        <w:rPr/>
        <w:t> Datos Personales, establecen lo</w:t>
      </w:r>
      <w:r>
        <w:rPr>
          <w:spacing w:val="-14"/>
        </w:rPr>
        <w:t> </w:t>
      </w:r>
      <w:r>
        <w:rPr/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240" w:lineRule="auto" w:before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“Cuarto.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Para clasificar la información como reservada o confidencial,</w:t>
      </w:r>
      <w:r>
        <w:rPr>
          <w:rFonts w:ascii="Palatino Linotype" w:hAnsi="Palatino Linotype" w:cs="Palatino Linotype" w:eastAsia="Palatino Linotype"/>
          <w:b/>
          <w:bCs/>
          <w:i/>
          <w:spacing w:val="2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manera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total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parcial,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titular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del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área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del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sujeto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obligado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deberá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atender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lo</w:t>
      </w:r>
      <w:r>
        <w:rPr>
          <w:rFonts w:ascii="Palatino Linotype" w:hAnsi="Palatino Linotype" w:cs="Palatino Linotype" w:eastAsia="Palatino Linotype"/>
          <w:b/>
          <w:bCs/>
          <w:i/>
          <w:spacing w:val="4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dispuesto</w:t>
      </w:r>
      <w:r>
        <w:rPr>
          <w:rFonts w:ascii="Palatino Linotype" w:hAnsi="Palatino Linotype" w:cs="Palatino Linotype" w:eastAsia="Palatino Linotype"/>
          <w:b/>
          <w:bCs/>
          <w:i/>
          <w:spacing w:val="4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por</w:t>
      </w:r>
      <w:r>
        <w:rPr>
          <w:rFonts w:ascii="Palatino Linotype" w:hAnsi="Palatino Linotype" w:cs="Palatino Linotype" w:eastAsia="Palatino Linotype"/>
          <w:b/>
          <w:bCs/>
          <w:i/>
          <w:spacing w:val="4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spacing w:val="4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Título</w:t>
      </w:r>
      <w:r>
        <w:rPr>
          <w:rFonts w:ascii="Palatino Linotype" w:hAnsi="Palatino Linotype" w:cs="Palatino Linotype" w:eastAsia="Palatino Linotype"/>
          <w:b/>
          <w:bCs/>
          <w:i/>
          <w:spacing w:val="4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Sexto</w:t>
      </w:r>
      <w:r>
        <w:rPr>
          <w:rFonts w:ascii="Palatino Linotype" w:hAnsi="Palatino Linotype" w:cs="Palatino Linotype" w:eastAsia="Palatino Linotype"/>
          <w:b/>
          <w:bCs/>
          <w:i/>
          <w:spacing w:val="4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4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4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Ley</w:t>
      </w:r>
      <w:r>
        <w:rPr>
          <w:rFonts w:ascii="Palatino Linotype" w:hAnsi="Palatino Linotype" w:cs="Palatino Linotype" w:eastAsia="Palatino Linotype"/>
          <w:b/>
          <w:bCs/>
          <w:i/>
          <w:spacing w:val="4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General,</w:t>
      </w:r>
      <w:r>
        <w:rPr>
          <w:rFonts w:ascii="Palatino Linotype" w:hAnsi="Palatino Linotype" w:cs="Palatino Linotype" w:eastAsia="Palatino Linotype"/>
          <w:b/>
          <w:bCs/>
          <w:i/>
          <w:spacing w:val="4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spacing w:val="4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relación</w:t>
      </w:r>
      <w:r>
        <w:rPr>
          <w:rFonts w:ascii="Palatino Linotype" w:hAnsi="Palatino Linotype" w:cs="Palatino Linotype" w:eastAsia="Palatino Linotype"/>
          <w:b/>
          <w:bCs/>
          <w:i/>
          <w:spacing w:val="4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con</w:t>
      </w:r>
      <w:r>
        <w:rPr>
          <w:rFonts w:ascii="Palatino Linotype" w:hAnsi="Palatino Linotype" w:cs="Palatino Linotype" w:eastAsia="Palatino Linotype"/>
          <w:b/>
          <w:bCs/>
          <w:i/>
          <w:spacing w:val="4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disposiciones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contenidas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spacing w:val="-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presentes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lineamientos,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así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como</w:t>
      </w:r>
      <w:r>
        <w:rPr>
          <w:rFonts w:ascii="Palatino Linotype" w:hAnsi="Palatino Linotype" w:cs="Palatino Linotype" w:eastAsia="Palatino Linotype"/>
          <w:b/>
          <w:bCs/>
          <w:i/>
          <w:spacing w:val="-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aquellas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disposiciones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legales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aplicables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materia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ámbito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sus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respectivas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competencias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, en tanto estas últimas no contravengan lo dispuesto en la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General.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deberán aplicar, de manera estricta, las excepciones al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sólo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podrán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invocarlas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acrediten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procedencia.</w:t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line="240" w:lineRule="auto" w:before="1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Quinto.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b/>
          <w:i/>
          <w:spacing w:val="12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carga</w:t>
      </w:r>
      <w:r>
        <w:rPr>
          <w:rFonts w:ascii="Palatino Linotype" w:hAnsi="Palatino Linotype"/>
          <w:b/>
          <w:i/>
          <w:spacing w:val="1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1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prueba</w:t>
      </w:r>
      <w:r>
        <w:rPr>
          <w:rFonts w:ascii="Palatino Linotype" w:hAnsi="Palatino Linotype"/>
          <w:b/>
          <w:i/>
          <w:spacing w:val="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para</w:t>
      </w:r>
      <w:r>
        <w:rPr>
          <w:rFonts w:ascii="Palatino Linotype" w:hAnsi="Palatino Linotype"/>
          <w:b/>
          <w:i/>
          <w:spacing w:val="1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justificar</w:t>
      </w:r>
      <w:r>
        <w:rPr>
          <w:rFonts w:ascii="Palatino Linotype" w:hAnsi="Palatino Linotype"/>
          <w:b/>
          <w:i/>
          <w:spacing w:val="1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toda</w:t>
      </w:r>
      <w:r>
        <w:rPr>
          <w:rFonts w:ascii="Palatino Linotype" w:hAnsi="Palatino Linotype"/>
          <w:b/>
          <w:i/>
          <w:spacing w:val="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negativa</w:t>
      </w:r>
      <w:r>
        <w:rPr>
          <w:rFonts w:ascii="Palatino Linotype" w:hAnsi="Palatino Linotype"/>
          <w:b/>
          <w:i/>
          <w:spacing w:val="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acceso</w:t>
      </w:r>
      <w:r>
        <w:rPr>
          <w:rFonts w:ascii="Palatino Linotype" w:hAnsi="Palatino Linotype"/>
          <w:b/>
          <w:i/>
          <w:spacing w:val="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</w:t>
      </w:r>
      <w:r>
        <w:rPr>
          <w:rFonts w:ascii="Palatino Linotype" w:hAnsi="Palatino Linotype"/>
          <w:b/>
          <w:i/>
          <w:spacing w:val="1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información, por actualizarse cualquiera de los supuestos de</w:t>
      </w:r>
      <w:r>
        <w:rPr>
          <w:rFonts w:ascii="Palatino Linotype" w:hAnsi="Palatino Linotype"/>
          <w:b/>
          <w:i/>
          <w:spacing w:val="1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clasificación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previstos en la Ley General, la Ley Federal y leyes estatales,</w:t>
      </w:r>
      <w:r>
        <w:rPr>
          <w:rFonts w:ascii="Palatino Linotype" w:hAnsi="Palatino Linotype"/>
          <w:b/>
          <w:i/>
          <w:spacing w:val="3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corresponderá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los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sujetos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obligados,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por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lo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deberán</w:t>
      </w:r>
      <w:r>
        <w:rPr>
          <w:rFonts w:ascii="Palatino Linotype" w:hAns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fundar</w:t>
      </w:r>
      <w:r>
        <w:rPr>
          <w:rFonts w:ascii="Palatino Linotype" w:hAns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motivar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debidamente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clasificación de la información ante una solicitud de acceso o al</w:t>
      </w:r>
      <w:r>
        <w:rPr>
          <w:rFonts w:ascii="Palatino Linotype" w:hAnsi="Palatino Linotype"/>
          <w:b/>
          <w:i/>
          <w:spacing w:val="1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momento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en que generen versiones públicas para dar cumplimiento a las</w:t>
      </w:r>
      <w:r>
        <w:rPr>
          <w:rFonts w:ascii="Palatino Linotype" w:hAnsi="Palatino Linotype"/>
          <w:b/>
          <w:i/>
          <w:spacing w:val="-2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obligaciones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before="28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de  transparencia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,   observando   lo   dispuesto   en   la   Ley   General   y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demás disposiciones aplicables en 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materia.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Octavo.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b/>
          <w:i/>
          <w:spacing w:val="29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Para</w:t>
      </w:r>
      <w:r>
        <w:rPr>
          <w:rFonts w:ascii="Palatino Linotype" w:hAnsi="Palatino Linotype"/>
          <w:b/>
          <w:i/>
          <w:spacing w:val="3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fundar</w:t>
      </w:r>
      <w:r>
        <w:rPr>
          <w:rFonts w:ascii="Palatino Linotype" w:hAnsi="Palatino Linotype"/>
          <w:b/>
          <w:i/>
          <w:spacing w:val="3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2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clasificación</w:t>
      </w:r>
      <w:r>
        <w:rPr>
          <w:rFonts w:ascii="Palatino Linotype" w:hAnsi="Palatino Linotype"/>
          <w:b/>
          <w:i/>
          <w:spacing w:val="3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3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3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2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spacing w:val="3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debe</w:t>
      </w:r>
      <w:r>
        <w:rPr>
          <w:rFonts w:ascii="Palatino Linotype" w:hAnsi="Palatino Linotype"/>
          <w:b/>
          <w:i/>
          <w:spacing w:val="3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señalar</w:t>
      </w:r>
      <w:r>
        <w:rPr>
          <w:rFonts w:ascii="Palatino Linotype" w:hAnsi="Palatino Linotype"/>
          <w:b/>
          <w:i/>
          <w:spacing w:val="2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artículo,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fracción,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inciso,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párrafo</w:t>
      </w:r>
      <w:r>
        <w:rPr>
          <w:rFonts w:ascii="Palatino Linotype" w:hAns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numeral</w:t>
      </w:r>
      <w:r>
        <w:rPr>
          <w:rFonts w:ascii="Palatino Linotype" w:hAns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ley</w:t>
      </w:r>
      <w:r>
        <w:rPr>
          <w:rFonts w:ascii="Palatino Linotype" w:hAns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</w:t>
      </w:r>
      <w:r>
        <w:rPr>
          <w:rFonts w:ascii="Palatino Linotype" w:hAns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tratado</w:t>
      </w:r>
      <w:r>
        <w:rPr>
          <w:rFonts w:ascii="Palatino Linotype" w:hAns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internacional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suscrito por el Estado mexicano que expresamente le otorga el carácter</w:t>
      </w:r>
      <w:r>
        <w:rPr>
          <w:rFonts w:ascii="Palatino Linotype" w:hAnsi="Palatino Linotype"/>
          <w:b/>
          <w:i/>
          <w:spacing w:val="1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reservada o</w:t>
      </w:r>
      <w:r>
        <w:rPr>
          <w:rFonts w:ascii="Palatino Linotype" w:hAnsi="Palatino Linotype"/>
          <w:b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confidencial</w:t>
      </w:r>
      <w:r>
        <w:rPr>
          <w:rFonts w:ascii="Palatino Linotype" w:hAnsi="Palatino Linotype"/>
          <w:b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before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Para motivar la clasificación se deberán señalar las razones</w:t>
      </w:r>
      <w:r>
        <w:rPr>
          <w:rFonts w:ascii="Palatino Linotype" w:hAnsi="Palatino Linotype"/>
          <w:b/>
          <w:i/>
          <w:spacing w:val="1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circunstancias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especiales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lo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llevaron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concluir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caso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particular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ajusta al supuesto previsto por la norma legal invocada como</w:t>
      </w:r>
      <w:r>
        <w:rPr>
          <w:rFonts w:ascii="Palatino Linotype" w:hAnsi="Palatino Linotype"/>
          <w:b/>
          <w:i/>
          <w:spacing w:val="-3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fundamento</w:t>
      </w:r>
      <w:r>
        <w:rPr>
          <w:rFonts w:ascii="Palatino Linotype" w:hAnsi="Palatino Linotype"/>
          <w:b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93" w:lineRule="exact"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before="1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 LA INFORMACIÓN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CONFIDENCIAL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1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Trigésimo octavo. Se considera información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confidencial: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6"/>
        </w:numPr>
        <w:tabs>
          <w:tab w:pos="1136" w:val="left" w:leader="none"/>
        </w:tabs>
        <w:spacing w:line="296" w:lineRule="exact" w:before="0" w:after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  <w:u w:val="single" w:color="000000"/>
        </w:rPr>
        <w:t>Los datos personales en los términos de la norma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aplicable</w:t>
      </w:r>
      <w:r>
        <w:rPr>
          <w:rFonts w:ascii="Palatino Linotype" w:hAnsi="Palatino Linotype"/>
          <w:b/>
          <w:i/>
          <w:sz w:val="22"/>
        </w:rPr>
        <w:t>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6"/>
        </w:numPr>
        <w:tabs>
          <w:tab w:pos="1233" w:val="left" w:leader="none"/>
        </w:tabs>
        <w:spacing w:line="240" w:lineRule="auto" w:before="0" w:after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entregue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tal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carácter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particulares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obligados,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siempre y cuando tengan el derecho de entregar con dicho carácter la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conformidad con lo dispuesto en las leyes o en los Tratados Internacionales de</w:t>
      </w:r>
      <w:r>
        <w:rPr>
          <w:rFonts w:ascii="Palatino Linotype" w:hAnsi="Palatino Linotype"/>
          <w:i/>
          <w:spacing w:val="-3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el Estado mexicano sea parte,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1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III</w:t>
      </w:r>
      <w:r>
        <w:rPr>
          <w:rFonts w:ascii="Palatino Linotype" w:hAnsi="Palatino Linotype" w:cs="Palatino Linotype" w:eastAsia="Palatino Linotype"/>
          <w:i/>
          <w:spacing w:val="-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953" w:right="95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estará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sujeta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temporalidad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alguna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sólo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tener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acceso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ella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titulares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misma,</w:t>
      </w:r>
      <w:r>
        <w:rPr>
          <w:rFonts w:ascii="Palatino Linotype" w:hAnsi="Palatino Linotype" w:cs="Palatino Linotype" w:eastAsia="Palatino Linotype"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sus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representantes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servidores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públicos facultados para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ello.”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95" w:lineRule="exact" w:before="0"/>
        <w:ind w:left="0" w:right="952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(Énfasis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añadido)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/>
        <w:ind w:right="102"/>
        <w:jc w:val="both"/>
      </w:pPr>
      <w:r>
        <w:rPr/>
        <w:t>Así,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quedado</w:t>
      </w:r>
      <w:r>
        <w:rPr>
          <w:spacing w:val="-4"/>
        </w:rPr>
        <w:t> </w:t>
      </w:r>
      <w:r>
        <w:rPr/>
        <w:t>apuntado,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derecho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puede</w:t>
      </w:r>
      <w:r>
        <w:rPr/>
        <w:t> ser restringido cuando se trate de información clasificada como</w:t>
      </w:r>
      <w:r>
        <w:rPr>
          <w:spacing w:val="39"/>
        </w:rPr>
        <w:t> </w:t>
      </w:r>
      <w:r>
        <w:rPr/>
        <w:t>reservada,</w:t>
      </w:r>
      <w:r>
        <w:rPr/>
        <w:t> delimitando una serie de hipótesis de hecho en las cuales descansa la posibilidad</w:t>
      </w:r>
      <w:r>
        <w:rPr>
          <w:spacing w:val="2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reserva de</w:t>
      </w:r>
      <w:r>
        <w:rPr>
          <w:spacing w:val="-6"/>
        </w:rPr>
        <w:t> </w:t>
      </w:r>
      <w:r>
        <w:rPr/>
        <w:t>información.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4"/>
        <w:jc w:val="both"/>
      </w:pPr>
      <w:r>
        <w:rPr/>
        <w:t>Por</w:t>
      </w:r>
      <w:r>
        <w:rPr>
          <w:spacing w:val="42"/>
        </w:rPr>
        <w:t> </w:t>
      </w:r>
      <w:r>
        <w:rPr/>
        <w:t>lo</w:t>
      </w:r>
      <w:r>
        <w:rPr>
          <w:spacing w:val="39"/>
        </w:rPr>
        <w:t> </w:t>
      </w:r>
      <w:r>
        <w:rPr/>
        <w:t>tanto,</w:t>
      </w:r>
      <w:r>
        <w:rPr>
          <w:spacing w:val="38"/>
        </w:rPr>
        <w:t> </w:t>
      </w:r>
      <w:r>
        <w:rPr/>
        <w:t>la</w:t>
      </w:r>
      <w:r>
        <w:rPr>
          <w:spacing w:val="41"/>
        </w:rPr>
        <w:t> </w:t>
      </w:r>
      <w:r>
        <w:rPr/>
        <w:t>entrega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documentos,</w:t>
      </w:r>
      <w:r>
        <w:rPr>
          <w:spacing w:val="41"/>
        </w:rPr>
        <w:t> </w:t>
      </w:r>
      <w:r>
        <w:rPr/>
        <w:t>en</w:t>
      </w:r>
      <w:r>
        <w:rPr>
          <w:spacing w:val="38"/>
        </w:rPr>
        <w:t> </w:t>
      </w:r>
      <w:r>
        <w:rPr/>
        <w:t>su</w:t>
      </w:r>
      <w:r>
        <w:rPr>
          <w:spacing w:val="40"/>
        </w:rPr>
        <w:t> </w:t>
      </w:r>
      <w:r>
        <w:rPr/>
        <w:t>versión</w:t>
      </w:r>
      <w:r>
        <w:rPr>
          <w:spacing w:val="40"/>
        </w:rPr>
        <w:t> </w:t>
      </w:r>
      <w:r>
        <w:rPr/>
        <w:t>pública,</w:t>
      </w:r>
      <w:r>
        <w:rPr>
          <w:spacing w:val="41"/>
        </w:rPr>
        <w:t> </w:t>
      </w:r>
      <w:r>
        <w:rPr/>
        <w:t>debe</w:t>
      </w:r>
      <w:r>
        <w:rPr>
          <w:spacing w:val="41"/>
        </w:rPr>
        <w:t> </w:t>
      </w:r>
      <w:r>
        <w:rPr/>
        <w:t>acompañarse</w:t>
      </w:r>
      <w:r>
        <w:rPr/>
        <w:t> necesariamente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Acuerdo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Comité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sustente,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/>
        <w:t> expongan los fundamentos y razonamientos que llevaron al sujeto obligado a</w:t>
      </w:r>
      <w:r>
        <w:rPr>
          <w:spacing w:val="12"/>
        </w:rPr>
        <w:t> </w:t>
      </w:r>
      <w:r>
        <w:rPr/>
        <w:t>testar,</w:t>
      </w:r>
      <w:r>
        <w:rPr>
          <w:w w:val="100"/>
        </w:rPr>
        <w:t> </w:t>
      </w:r>
      <w:r>
        <w:rPr/>
        <w:t>suprimir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eliminar</w:t>
      </w:r>
      <w:r>
        <w:rPr>
          <w:spacing w:val="-9"/>
        </w:rPr>
        <w:t> </w:t>
      </w:r>
      <w:r>
        <w:rPr/>
        <w:t>datos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dicho</w:t>
      </w:r>
      <w:r>
        <w:rPr>
          <w:spacing w:val="-10"/>
        </w:rPr>
        <w:t> </w:t>
      </w:r>
      <w:r>
        <w:rPr/>
        <w:t>soporte</w:t>
      </w:r>
      <w:r>
        <w:rPr>
          <w:spacing w:val="-10"/>
        </w:rPr>
        <w:t> </w:t>
      </w:r>
      <w:r>
        <w:rPr/>
        <w:t>documental,</w:t>
      </w:r>
      <w:r>
        <w:rPr>
          <w:spacing w:val="-11"/>
        </w:rPr>
        <w:t> </w:t>
      </w:r>
      <w:r>
        <w:rPr/>
        <w:t>ya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hacerlo</w:t>
      </w:r>
      <w:r>
        <w:rPr>
          <w:spacing w:val="-10"/>
        </w:rPr>
        <w:t> </w:t>
      </w:r>
      <w:r>
        <w:rPr/>
        <w:t>implica</w:t>
      </w:r>
      <w:r>
        <w:rPr>
          <w:spacing w:val="-11"/>
        </w:rPr>
        <w:t> </w:t>
      </w:r>
      <w:r>
        <w:rPr/>
        <w:t>que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lo entregado no es legal ni formalmente una versión pública, sino más bien</w:t>
      </w:r>
      <w:r>
        <w:rPr>
          <w:spacing w:val="38"/>
        </w:rPr>
        <w:t> </w:t>
      </w:r>
      <w:r>
        <w:rPr/>
        <w:t>una</w:t>
      </w:r>
      <w:r>
        <w:rPr>
          <w:spacing w:val="-1"/>
          <w:w w:val="100"/>
        </w:rPr>
        <w:t> </w:t>
      </w:r>
      <w:r>
        <w:rPr/>
        <w:t>documentación</w:t>
      </w:r>
      <w:r>
        <w:rPr>
          <w:spacing w:val="-6"/>
        </w:rPr>
        <w:t> </w:t>
      </w:r>
      <w:r>
        <w:rPr/>
        <w:t>ilegible,</w:t>
      </w:r>
      <w:r>
        <w:rPr>
          <w:spacing w:val="-6"/>
        </w:rPr>
        <w:t> </w:t>
      </w:r>
      <w:r>
        <w:rPr/>
        <w:t>incompleta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tachada;</w:t>
      </w:r>
      <w:r>
        <w:rPr>
          <w:spacing w:val="-6"/>
        </w:rPr>
        <w:t> </w:t>
      </w:r>
      <w:r>
        <w:rPr/>
        <w:t>pues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señalar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razones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que</w:t>
      </w:r>
      <w:r>
        <w:rPr/>
        <w:t> no se aprecian determinados datos, ya sea porque se testan o suprimen, deja</w:t>
      </w:r>
      <w:r>
        <w:rPr>
          <w:spacing w:val="-1"/>
        </w:rPr>
        <w:t> </w:t>
      </w:r>
      <w:r>
        <w:rPr/>
        <w:t>al</w:t>
      </w:r>
      <w:r>
        <w:rPr/>
        <w:t> solicitante en estado de incertidumbre, al no conocer o comprender porque</w:t>
      </w:r>
      <w:r>
        <w:rPr>
          <w:spacing w:val="52"/>
        </w:rPr>
        <w:t> </w:t>
      </w:r>
      <w:r>
        <w:rPr/>
        <w:t>no</w:t>
      </w:r>
      <w:r>
        <w:rPr>
          <w:w w:val="99"/>
        </w:rPr>
        <w:t> </w:t>
      </w:r>
      <w:r>
        <w:rPr/>
        <w:t>aparecen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documentación</w:t>
      </w:r>
      <w:r>
        <w:rPr>
          <w:spacing w:val="-16"/>
        </w:rPr>
        <w:t> </w:t>
      </w:r>
      <w:r>
        <w:rPr/>
        <w:t>respectiva,</w:t>
      </w:r>
      <w:r>
        <w:rPr>
          <w:spacing w:val="-15"/>
        </w:rPr>
        <w:t> </w:t>
      </w:r>
      <w:r>
        <w:rPr/>
        <w:t>es</w:t>
      </w:r>
      <w:r>
        <w:rPr>
          <w:spacing w:val="-16"/>
        </w:rPr>
        <w:t> </w:t>
      </w:r>
      <w:r>
        <w:rPr/>
        <w:t>decir,</w:t>
      </w:r>
      <w:r>
        <w:rPr>
          <w:spacing w:val="-15"/>
        </w:rPr>
        <w:t> </w:t>
      </w:r>
      <w:r>
        <w:rPr/>
        <w:t>si</w:t>
      </w:r>
      <w:r>
        <w:rPr>
          <w:spacing w:val="-17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exponen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manera</w:t>
      </w:r>
      <w:r>
        <w:rPr>
          <w:spacing w:val="-15"/>
        </w:rPr>
        <w:t> </w:t>
      </w:r>
      <w:r>
        <w:rPr/>
        <w:t>puntual</w:t>
      </w:r>
      <w:r>
        <w:rPr>
          <w:w w:val="100"/>
        </w:rPr>
        <w:t> </w:t>
      </w:r>
      <w:r>
        <w:rPr/>
        <w:t>las</w:t>
      </w:r>
      <w:r>
        <w:rPr>
          <w:spacing w:val="25"/>
        </w:rPr>
        <w:t> </w:t>
      </w:r>
      <w:r>
        <w:rPr/>
        <w:t>razones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ello</w:t>
      </w:r>
      <w:r>
        <w:rPr>
          <w:spacing w:val="27"/>
        </w:rPr>
        <w:t> </w:t>
      </w:r>
      <w:r>
        <w:rPr/>
        <w:t>se</w:t>
      </w:r>
      <w:r>
        <w:rPr>
          <w:spacing w:val="29"/>
        </w:rPr>
        <w:t> </w:t>
      </w:r>
      <w:r>
        <w:rPr/>
        <w:t>estaría</w:t>
      </w:r>
      <w:r>
        <w:rPr>
          <w:spacing w:val="26"/>
        </w:rPr>
        <w:t> </w:t>
      </w:r>
      <w:r>
        <w:rPr/>
        <w:t>violentando</w:t>
      </w:r>
      <w:r>
        <w:rPr>
          <w:spacing w:val="27"/>
        </w:rPr>
        <w:t> </w:t>
      </w:r>
      <w:r>
        <w:rPr/>
        <w:t>desde</w:t>
      </w:r>
      <w:r>
        <w:rPr>
          <w:spacing w:val="27"/>
        </w:rPr>
        <w:t> </w:t>
      </w:r>
      <w:r>
        <w:rPr/>
        <w:t>un</w:t>
      </w:r>
      <w:r>
        <w:rPr>
          <w:spacing w:val="28"/>
        </w:rPr>
        <w:t> </w:t>
      </w:r>
      <w:r>
        <w:rPr/>
        <w:t>inicio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derecho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acceso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del</w:t>
      </w:r>
      <w:r>
        <w:rPr>
          <w:spacing w:val="-7"/>
        </w:rPr>
        <w:t> </w:t>
      </w:r>
      <w:r>
        <w:rPr/>
        <w:t>solicitante.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2"/>
        <w:jc w:val="both"/>
        <w:rPr>
          <w:rFonts w:ascii="Palatino Linotype" w:hAnsi="Palatino Linotype" w:cs="Palatino Linotype" w:eastAsia="Palatino Linotype"/>
        </w:rPr>
      </w:pPr>
      <w:r>
        <w:rPr/>
        <w:t>Entonces,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sujeto</w:t>
      </w:r>
      <w:r>
        <w:rPr>
          <w:spacing w:val="26"/>
        </w:rPr>
        <w:t> </w:t>
      </w:r>
      <w:r>
        <w:rPr/>
        <w:t>obligado</w:t>
      </w:r>
      <w:r>
        <w:rPr>
          <w:spacing w:val="26"/>
        </w:rPr>
        <w:t> </w:t>
      </w:r>
      <w:r>
        <w:rPr/>
        <w:t>debe</w:t>
      </w:r>
      <w:r>
        <w:rPr>
          <w:spacing w:val="26"/>
        </w:rPr>
        <w:t> </w:t>
      </w:r>
      <w:r>
        <w:rPr/>
        <w:t>seguir</w:t>
      </w:r>
      <w:r>
        <w:rPr>
          <w:spacing w:val="27"/>
        </w:rPr>
        <w:t> </w:t>
      </w:r>
      <w:r>
        <w:rPr/>
        <w:t>el</w:t>
      </w:r>
      <w:r>
        <w:rPr>
          <w:spacing w:val="25"/>
        </w:rPr>
        <w:t> </w:t>
      </w:r>
      <w:r>
        <w:rPr/>
        <w:t>procedimiento</w:t>
      </w:r>
      <w:r>
        <w:rPr>
          <w:spacing w:val="26"/>
        </w:rPr>
        <w:t> </w:t>
      </w:r>
      <w:r>
        <w:rPr/>
        <w:t>legal</w:t>
      </w:r>
      <w:r>
        <w:rPr>
          <w:spacing w:val="25"/>
        </w:rPr>
        <w:t> </w:t>
      </w:r>
      <w:r>
        <w:rPr/>
        <w:t>establecido</w:t>
      </w:r>
      <w:r>
        <w:rPr>
          <w:spacing w:val="26"/>
        </w:rPr>
        <w:t> </w:t>
      </w:r>
      <w:r>
        <w:rPr/>
        <w:t>para</w:t>
      </w:r>
      <w:r>
        <w:rPr>
          <w:spacing w:val="25"/>
        </w:rPr>
        <w:t> </w:t>
      </w:r>
      <w:r>
        <w:rPr/>
        <w:t>su</w:t>
      </w:r>
      <w:r>
        <w:rPr>
          <w:w w:val="100"/>
        </w:rPr>
        <w:t> </w:t>
      </w:r>
      <w:r>
        <w:rPr/>
        <w:t>clasificación, es decir, es necesario que el Comité de Transparencia emita un</w:t>
      </w:r>
      <w:r>
        <w:rPr>
          <w:spacing w:val="16"/>
        </w:rPr>
        <w:t> </w:t>
      </w:r>
      <w:r>
        <w:rPr/>
        <w:t>Acuerdo</w:t>
      </w:r>
      <w:r>
        <w:rPr>
          <w:w w:val="99"/>
        </w:rPr>
        <w:t> </w:t>
      </w:r>
      <w:r>
        <w:rPr/>
        <w:t>de Clasificación que cumpla con las formalidades previstas en los artículos 137, 143</w:t>
      </w:r>
      <w:r>
        <w:rPr>
          <w:spacing w:val="32"/>
        </w:rPr>
        <w:t> </w:t>
      </w:r>
      <w:r>
        <w:rPr/>
        <w:t>y</w:t>
      </w:r>
      <w:r>
        <w:rPr>
          <w:w w:val="100"/>
        </w:rPr>
        <w:t> </w:t>
      </w:r>
      <w:r>
        <w:rPr/>
        <w:t>149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México</w:t>
      </w:r>
      <w:r>
        <w:rPr>
          <w:w w:val="99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</w:t>
      </w:r>
      <w:r>
        <w:rPr>
          <w:rFonts w:ascii="Palatino Linotype" w:hAnsi="Palatino Linotype"/>
          <w:i/>
        </w:rPr>
        <w:t>.</w:t>
      </w:r>
      <w:r>
        <w:rPr>
          <w:rFonts w:ascii="Palatino Linotype" w:hAnsi="Palatino Linotype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Asimismo, no escapa a la óptica de este Órgano Garante de la Transparencia</w:t>
      </w:r>
      <w:r>
        <w:rPr>
          <w:spacing w:val="39"/>
        </w:rPr>
        <w:t> </w:t>
      </w:r>
      <w:r>
        <w:rPr/>
        <w:t>y</w:t>
      </w:r>
      <w:r>
        <w:rPr>
          <w:w w:val="100"/>
        </w:rPr>
        <w:t> </w:t>
      </w:r>
      <w:r>
        <w:rPr/>
        <w:t>Protección de Datos personales que dentro de la información que se ordena</w:t>
      </w:r>
      <w:r>
        <w:rPr>
          <w:spacing w:val="46"/>
        </w:rPr>
        <w:t> </w:t>
      </w:r>
      <w:r>
        <w:rPr/>
        <w:t>entregar,</w:t>
      </w:r>
      <w:r>
        <w:rPr/>
        <w:t> pudiera existir información concerniente a aquellos servidores públicos que</w:t>
      </w:r>
      <w:r>
        <w:rPr>
          <w:spacing w:val="28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encuentran</w:t>
      </w:r>
      <w:r>
        <w:rPr>
          <w:spacing w:val="-13"/>
        </w:rPr>
        <w:t> </w:t>
      </w:r>
      <w:r>
        <w:rPr/>
        <w:t>encargados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seguridad,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cual</w:t>
      </w:r>
      <w:r>
        <w:rPr>
          <w:spacing w:val="-12"/>
        </w:rPr>
        <w:t> </w:t>
      </w:r>
      <w:r>
        <w:rPr/>
        <w:t>puede</w:t>
      </w:r>
      <w:r>
        <w:rPr>
          <w:spacing w:val="-12"/>
        </w:rPr>
        <w:t> </w:t>
      </w:r>
      <w:r>
        <w:rPr/>
        <w:t>poner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riesgo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integrantes</w:t>
      </w:r>
      <w:r>
        <w:rPr>
          <w:w w:val="99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corporaciones</w:t>
      </w:r>
      <w:r>
        <w:rPr>
          <w:spacing w:val="-13"/>
        </w:rPr>
        <w:t> </w:t>
      </w:r>
      <w:r>
        <w:rPr/>
        <w:t>policiacas,</w:t>
      </w:r>
      <w:r>
        <w:rPr>
          <w:spacing w:val="-12"/>
        </w:rPr>
        <w:t> </w:t>
      </w:r>
      <w:r>
        <w:rPr/>
        <w:t>esto</w:t>
      </w:r>
      <w:r>
        <w:rPr>
          <w:spacing w:val="-11"/>
        </w:rPr>
        <w:t> </w:t>
      </w:r>
      <w:r>
        <w:rPr/>
        <w:t>es</w:t>
      </w:r>
      <w:r>
        <w:rPr>
          <w:spacing w:val="-13"/>
        </w:rPr>
        <w:t> </w:t>
      </w:r>
      <w:r>
        <w:rPr/>
        <w:t>así</w:t>
      </w:r>
      <w:r>
        <w:rPr>
          <w:spacing w:val="-15"/>
        </w:rPr>
        <w:t> </w:t>
      </w:r>
      <w:r>
        <w:rPr/>
        <w:t>derivado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encomendadas</w:t>
      </w:r>
      <w:r>
        <w:rPr>
          <w:spacing w:val="-13"/>
        </w:rPr>
        <w:t> </w:t>
      </w:r>
      <w:r>
        <w:rPr/>
        <w:t>en</w:t>
      </w:r>
      <w:r>
        <w:rPr/>
        <w:t> términos del artículo 21 párrafo noveno de la Constitución Política de los</w:t>
      </w:r>
      <w:r>
        <w:rPr>
          <w:spacing w:val="10"/>
        </w:rPr>
        <w:t> </w:t>
      </w:r>
      <w:r>
        <w:rPr/>
        <w:t>Estados</w:t>
      </w:r>
      <w:r>
        <w:rPr>
          <w:spacing w:val="1"/>
          <w:w w:val="99"/>
        </w:rPr>
        <w:t> </w:t>
      </w:r>
      <w:r>
        <w:rPr/>
        <w:t>Unidos</w:t>
      </w:r>
      <w:r>
        <w:rPr>
          <w:spacing w:val="-13"/>
        </w:rPr>
        <w:t> </w:t>
      </w:r>
      <w:r>
        <w:rPr/>
        <w:t>Mexicanos,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cuales</w:t>
      </w:r>
      <w:r>
        <w:rPr>
          <w:spacing w:val="-13"/>
        </w:rPr>
        <w:t> </w:t>
      </w:r>
      <w:r>
        <w:rPr/>
        <w:t>comprende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prevención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delitos,</w:t>
      </w:r>
      <w:r>
        <w:rPr>
          <w:spacing w:val="-12"/>
        </w:rPr>
        <w:t> </w:t>
      </w:r>
      <w:r>
        <w:rPr/>
        <w:t>investigación</w:t>
      </w:r>
      <w:r>
        <w:rPr>
          <w:w w:val="100"/>
        </w:rPr>
        <w:t> </w:t>
      </w:r>
      <w:r>
        <w:rPr/>
        <w:t>y persecución para hacerla efectiva, lo cual permite a la Ponente proteger los datos</w:t>
      </w:r>
      <w:r>
        <w:rPr>
          <w:spacing w:val="-12"/>
        </w:rPr>
        <w:t> </w:t>
      </w:r>
      <w:r>
        <w:rPr/>
        <w:t>de</w:t>
      </w:r>
      <w:r>
        <w:rPr/>
        <w:t> los  servidores  públicos  que  integran  dicha  Dirección  por  lo  cual,  relativo  a</w:t>
      </w:r>
      <w:r>
        <w:rPr>
          <w:spacing w:val="51"/>
        </w:rPr>
        <w:t> </w:t>
      </w:r>
      <w:r>
        <w:rPr/>
        <w:t>esta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0"/>
        <w:jc w:val="both"/>
      </w:pPr>
      <w:r>
        <w:rPr/>
        <w:t>información,</w:t>
      </w:r>
      <w:r>
        <w:rPr>
          <w:spacing w:val="-15"/>
        </w:rPr>
        <w:t> </w:t>
      </w:r>
      <w:r>
        <w:rPr/>
        <w:t>deberá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ser</w:t>
      </w:r>
      <w:r>
        <w:rPr>
          <w:spacing w:val="-14"/>
        </w:rPr>
        <w:t> </w:t>
      </w:r>
      <w:r>
        <w:rPr/>
        <w:t>entregada</w:t>
      </w:r>
      <w:r>
        <w:rPr>
          <w:spacing w:val="-18"/>
        </w:rPr>
        <w:t> </w:t>
      </w:r>
      <w:r>
        <w:rPr/>
        <w:t>de</w:t>
      </w:r>
      <w:r>
        <w:rPr>
          <w:spacing w:val="-15"/>
        </w:rPr>
        <w:t> </w:t>
      </w:r>
      <w:r>
        <w:rPr/>
        <w:t>forma</w:t>
      </w:r>
      <w:r>
        <w:rPr>
          <w:spacing w:val="-15"/>
        </w:rPr>
        <w:t> </w:t>
      </w:r>
      <w:r>
        <w:rPr/>
        <w:t>disociada,</w:t>
      </w:r>
      <w:r>
        <w:rPr>
          <w:spacing w:val="-15"/>
        </w:rPr>
        <w:t> </w:t>
      </w:r>
      <w:r>
        <w:rPr/>
        <w:t>es</w:t>
      </w:r>
      <w:r>
        <w:rPr>
          <w:spacing w:val="-16"/>
        </w:rPr>
        <w:t> </w:t>
      </w:r>
      <w:r>
        <w:rPr/>
        <w:t>decir,</w:t>
      </w:r>
      <w:r>
        <w:rPr>
          <w:spacing w:val="-15"/>
        </w:rPr>
        <w:t> </w:t>
      </w:r>
      <w:r>
        <w:rPr/>
        <w:t>los</w:t>
      </w:r>
      <w:r>
        <w:rPr>
          <w:spacing w:val="-16"/>
        </w:rPr>
        <w:t> </w:t>
      </w:r>
      <w:r>
        <w:rPr/>
        <w:t>datos</w:t>
      </w:r>
      <w:r>
        <w:rPr>
          <w:spacing w:val="-16"/>
        </w:rPr>
        <w:t> </w:t>
      </w:r>
      <w:r>
        <w:rPr/>
        <w:t>personales</w:t>
      </w:r>
      <w:r>
        <w:rPr>
          <w:w w:val="99"/>
        </w:rPr>
        <w:t> </w:t>
      </w:r>
      <w:r>
        <w:rPr/>
        <w:t>de</w:t>
      </w:r>
      <w:r>
        <w:rPr>
          <w:spacing w:val="46"/>
        </w:rPr>
        <w:t> </w:t>
      </w:r>
      <w:r>
        <w:rPr/>
        <w:t>los</w:t>
      </w:r>
      <w:r>
        <w:rPr>
          <w:spacing w:val="45"/>
        </w:rPr>
        <w:t> </w:t>
      </w:r>
      <w:r>
        <w:rPr/>
        <w:t>policías</w:t>
      </w:r>
      <w:r>
        <w:rPr>
          <w:spacing w:val="45"/>
        </w:rPr>
        <w:t> </w:t>
      </w:r>
      <w:r>
        <w:rPr/>
        <w:t>no</w:t>
      </w:r>
      <w:r>
        <w:rPr>
          <w:spacing w:val="47"/>
        </w:rPr>
        <w:t> </w:t>
      </w:r>
      <w:r>
        <w:rPr/>
        <w:t>pueden</w:t>
      </w:r>
      <w:r>
        <w:rPr>
          <w:spacing w:val="45"/>
        </w:rPr>
        <w:t> </w:t>
      </w:r>
      <w:r>
        <w:rPr/>
        <w:t>asociarse</w:t>
      </w:r>
      <w:r>
        <w:rPr>
          <w:spacing w:val="46"/>
        </w:rPr>
        <w:t> </w:t>
      </w:r>
      <w:r>
        <w:rPr/>
        <w:t>a</w:t>
      </w:r>
      <w:r>
        <w:rPr>
          <w:spacing w:val="48"/>
        </w:rPr>
        <w:t> </w:t>
      </w:r>
      <w:r>
        <w:rPr/>
        <w:t>sus</w:t>
      </w:r>
      <w:r>
        <w:rPr>
          <w:spacing w:val="49"/>
        </w:rPr>
        <w:t> </w:t>
      </w:r>
      <w:r>
        <w:rPr/>
        <w:t>titulares,</w:t>
      </w:r>
      <w:r>
        <w:rPr>
          <w:spacing w:val="46"/>
        </w:rPr>
        <w:t> </w:t>
      </w:r>
      <w:r>
        <w:rPr/>
        <w:t>ni</w:t>
      </w:r>
      <w:r>
        <w:rPr>
          <w:spacing w:val="45"/>
        </w:rPr>
        <w:t> </w:t>
      </w:r>
      <w:r>
        <w:rPr/>
        <w:t>permitir</w:t>
      </w:r>
      <w:r>
        <w:rPr>
          <w:spacing w:val="49"/>
        </w:rPr>
        <w:t> </w:t>
      </w:r>
      <w:r>
        <w:rPr/>
        <w:t>por</w:t>
      </w:r>
      <w:r>
        <w:rPr>
          <w:spacing w:val="47"/>
        </w:rPr>
        <w:t> </w:t>
      </w:r>
      <w:r>
        <w:rPr/>
        <w:t>su</w:t>
      </w:r>
      <w:r>
        <w:rPr>
          <w:spacing w:val="45"/>
        </w:rPr>
        <w:t> </w:t>
      </w:r>
      <w:r>
        <w:rPr/>
        <w:t>estructura,</w:t>
      </w:r>
      <w:r>
        <w:rPr/>
        <w:t> contenido o grado de desagregación, la identificación individual de los mismos, tal y</w:t>
      </w:r>
      <w:r>
        <w:rPr>
          <w:w w:val="100"/>
        </w:rPr>
        <w:t> </w:t>
      </w:r>
      <w:r>
        <w:rPr/>
        <w:t>como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establece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4</w:t>
      </w:r>
      <w:r>
        <w:rPr>
          <w:spacing w:val="-10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VII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w w:val="99"/>
        </w:rPr>
        <w:t> </w:t>
      </w:r>
      <w:r>
        <w:rPr/>
        <w:t>del Estado de México, que</w:t>
      </w:r>
      <w:r>
        <w:rPr>
          <w:spacing w:val="-11"/>
        </w:rPr>
        <w:t> </w:t>
      </w:r>
      <w:r>
        <w:rPr/>
        <w:t>refiere: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1234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“Artículo 4.- Para los efectos de esta Ley se entiende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por: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50"/>
        <w:ind w:left="1234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76" w:lineRule="auto" w:before="48"/>
        <w:ind w:left="1234" w:right="123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XII.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Disociación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Procedimiento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mediante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cual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datos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personales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 pueden asociarse al titular, ni permitir por su estructura,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contenido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 grado de desagregación, la identificación individual del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mismo;”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360" w:lineRule="auto"/>
        <w:ind w:right="103"/>
        <w:jc w:val="both"/>
      </w:pPr>
      <w:r>
        <w:rPr/>
        <w:t>Dejando</w:t>
      </w:r>
      <w:r>
        <w:rPr>
          <w:spacing w:val="37"/>
        </w:rPr>
        <w:t> </w:t>
      </w:r>
      <w:r>
        <w:rPr/>
        <w:t>intocable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rubro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percepciones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por</w:t>
      </w:r>
      <w:r>
        <w:rPr>
          <w:spacing w:val="37"/>
        </w:rPr>
        <w:t> </w:t>
      </w:r>
      <w:r>
        <w:rPr/>
        <w:t>su</w:t>
      </w:r>
      <w:r>
        <w:rPr>
          <w:spacing w:val="35"/>
        </w:rPr>
        <w:t> </w:t>
      </w:r>
      <w:r>
        <w:rPr/>
        <w:t>naturaleza</w:t>
      </w:r>
      <w:r>
        <w:rPr>
          <w:spacing w:val="36"/>
        </w:rPr>
        <w:t> </w:t>
      </w:r>
      <w:r>
        <w:rPr/>
        <w:t>conciernen</w:t>
      </w:r>
      <w:r>
        <w:rPr>
          <w:spacing w:val="35"/>
        </w:rPr>
        <w:t> </w:t>
      </w:r>
      <w:r>
        <w:rPr/>
        <w:t>a</w:t>
      </w:r>
      <w:r>
        <w:rPr>
          <w:spacing w:val="36"/>
        </w:rPr>
        <w:t> </w:t>
      </w:r>
      <w:r>
        <w:rPr/>
        <w:t>la</w:t>
      </w:r>
      <w:r>
        <w:rPr>
          <w:w w:val="100"/>
        </w:rPr>
        <w:t> </w:t>
      </w:r>
      <w:r>
        <w:rPr/>
        <w:t>ciudadanía</w:t>
      </w:r>
      <w:r>
        <w:rPr>
          <w:spacing w:val="36"/>
        </w:rPr>
        <w:t> </w:t>
      </w:r>
      <w:r>
        <w:rPr/>
        <w:t>por</w:t>
      </w:r>
      <w:r>
        <w:rPr>
          <w:spacing w:val="38"/>
        </w:rPr>
        <w:t> </w:t>
      </w:r>
      <w:r>
        <w:rPr/>
        <w:t>referirse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recursos</w:t>
      </w:r>
      <w:r>
        <w:rPr>
          <w:spacing w:val="35"/>
        </w:rPr>
        <w:t> </w:t>
      </w:r>
      <w:r>
        <w:rPr/>
        <w:t>de</w:t>
      </w:r>
      <w:r>
        <w:rPr>
          <w:spacing w:val="37"/>
        </w:rPr>
        <w:t> </w:t>
      </w:r>
      <w:r>
        <w:rPr/>
        <w:t>carácter</w:t>
      </w:r>
      <w:r>
        <w:rPr>
          <w:spacing w:val="38"/>
        </w:rPr>
        <w:t> </w:t>
      </w:r>
      <w:r>
        <w:rPr/>
        <w:t>público;</w:t>
      </w:r>
      <w:r>
        <w:rPr>
          <w:spacing w:val="36"/>
        </w:rPr>
        <w:t> </w:t>
      </w:r>
      <w:r>
        <w:rPr/>
        <w:t>circunstancia</w:t>
      </w:r>
      <w:r>
        <w:rPr>
          <w:spacing w:val="36"/>
        </w:rPr>
        <w:t> </w:t>
      </w:r>
      <w:r>
        <w:rPr/>
        <w:t>que</w:t>
      </w:r>
      <w:r>
        <w:rPr>
          <w:spacing w:val="37"/>
        </w:rPr>
        <w:t> </w:t>
      </w:r>
      <w:r>
        <w:rPr/>
        <w:t>en</w:t>
      </w:r>
      <w:r>
        <w:rPr>
          <w:spacing w:val="36"/>
        </w:rPr>
        <w:t> </w:t>
      </w:r>
      <w:r>
        <w:rPr/>
        <w:t>nada</w:t>
      </w:r>
      <w:r>
        <w:rPr/>
        <w:t> afecta</w:t>
      </w:r>
      <w:r>
        <w:rPr>
          <w:spacing w:val="47"/>
        </w:rPr>
        <w:t> </w:t>
      </w:r>
      <w:r>
        <w:rPr/>
        <w:t>al</w:t>
      </w:r>
      <w:r>
        <w:rPr>
          <w:spacing w:val="47"/>
        </w:rPr>
        <w:t> </w:t>
      </w:r>
      <w:r>
        <w:rPr/>
        <w:t>derecho</w:t>
      </w:r>
      <w:r>
        <w:rPr>
          <w:spacing w:val="48"/>
        </w:rPr>
        <w:t> </w:t>
      </w:r>
      <w:r>
        <w:rPr/>
        <w:t>tutelado</w:t>
      </w:r>
      <w:r>
        <w:rPr>
          <w:spacing w:val="48"/>
        </w:rPr>
        <w:t> </w:t>
      </w:r>
      <w:r>
        <w:rPr/>
        <w:t>por</w:t>
      </w:r>
      <w:r>
        <w:rPr>
          <w:spacing w:val="46"/>
        </w:rPr>
        <w:t> </w:t>
      </w:r>
      <w:r>
        <w:rPr/>
        <w:t>este</w:t>
      </w:r>
      <w:r>
        <w:rPr>
          <w:spacing w:val="47"/>
        </w:rPr>
        <w:t> </w:t>
      </w:r>
      <w:r>
        <w:rPr/>
        <w:t>órgano</w:t>
      </w:r>
      <w:r>
        <w:rPr>
          <w:spacing w:val="46"/>
        </w:rPr>
        <w:t> </w:t>
      </w:r>
      <w:r>
        <w:rPr/>
        <w:t>Garante</w:t>
      </w:r>
      <w:r>
        <w:rPr>
          <w:spacing w:val="47"/>
        </w:rPr>
        <w:t> </w:t>
      </w:r>
      <w:r>
        <w:rPr/>
        <w:t>sino</w:t>
      </w:r>
      <w:r>
        <w:rPr>
          <w:spacing w:val="48"/>
        </w:rPr>
        <w:t> </w:t>
      </w:r>
      <w:r>
        <w:rPr/>
        <w:t>por</w:t>
      </w:r>
      <w:r>
        <w:rPr>
          <w:spacing w:val="48"/>
        </w:rPr>
        <w:t> </w:t>
      </w:r>
      <w:r>
        <w:rPr/>
        <w:t>el</w:t>
      </w:r>
      <w:r>
        <w:rPr>
          <w:spacing w:val="47"/>
        </w:rPr>
        <w:t> </w:t>
      </w:r>
      <w:r>
        <w:rPr/>
        <w:t>contrario</w:t>
      </w:r>
      <w:r>
        <w:rPr>
          <w:spacing w:val="48"/>
        </w:rPr>
        <w:t> </w:t>
      </w:r>
      <w:r>
        <w:rPr/>
        <w:t>también</w:t>
      </w:r>
      <w:r>
        <w:rPr>
          <w:w w:val="100"/>
        </w:rPr>
        <w:t> </w:t>
      </w:r>
      <w:r>
        <w:rPr/>
        <w:t>reafirma</w:t>
      </w:r>
      <w:r>
        <w:rPr>
          <w:spacing w:val="38"/>
        </w:rPr>
        <w:t> </w:t>
      </w:r>
      <w:r>
        <w:rPr/>
        <w:t>su</w:t>
      </w:r>
      <w:r>
        <w:rPr>
          <w:spacing w:val="38"/>
        </w:rPr>
        <w:t> </w:t>
      </w:r>
      <w:r>
        <w:rPr/>
        <w:t>compromiso</w:t>
      </w:r>
      <w:r>
        <w:rPr>
          <w:spacing w:val="42"/>
        </w:rPr>
        <w:t> </w:t>
      </w:r>
      <w:r>
        <w:rPr/>
        <w:t>con</w:t>
      </w:r>
      <w:r>
        <w:rPr>
          <w:spacing w:val="38"/>
        </w:rPr>
        <w:t> </w:t>
      </w:r>
      <w:r>
        <w:rPr/>
        <w:t>la</w:t>
      </w:r>
      <w:r>
        <w:rPr>
          <w:spacing w:val="41"/>
        </w:rPr>
        <w:t> </w:t>
      </w:r>
      <w:r>
        <w:rPr/>
        <w:t>rendición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cuentas</w:t>
      </w:r>
      <w:r>
        <w:rPr>
          <w:spacing w:val="40"/>
        </w:rPr>
        <w:t> </w:t>
      </w:r>
      <w:r>
        <w:rPr/>
        <w:t>del</w:t>
      </w:r>
      <w:r>
        <w:rPr>
          <w:spacing w:val="38"/>
        </w:rPr>
        <w:t> </w:t>
      </w:r>
      <w:r>
        <w:rPr/>
        <w:t>Estado</w:t>
      </w:r>
      <w:r>
        <w:rPr>
          <w:spacing w:val="42"/>
        </w:rPr>
        <w:t> </w:t>
      </w:r>
      <w:r>
        <w:rPr/>
        <w:t>y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protección</w:t>
      </w:r>
      <w:r>
        <w:rPr>
          <w:spacing w:val="38"/>
        </w:rPr>
        <w:t> </w:t>
      </w:r>
      <w:r>
        <w:rPr/>
        <w:t>a</w:t>
      </w:r>
      <w:r>
        <w:rPr>
          <w:w w:val="99"/>
        </w:rPr>
        <w:t> </w:t>
      </w:r>
      <w:r>
        <w:rPr/>
        <w:t>grupos vulnerables de acuerdo al cargo de seguridad</w:t>
      </w:r>
      <w:r>
        <w:rPr>
          <w:spacing w:val="-23"/>
        </w:rPr>
        <w:t> </w:t>
      </w:r>
      <w:r>
        <w:rPr/>
        <w:t>Municipal.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4"/>
        <w:jc w:val="both"/>
      </w:pPr>
      <w:r>
        <w:rPr/>
        <w:t>Por</w:t>
      </w:r>
      <w:r>
        <w:rPr>
          <w:spacing w:val="16"/>
        </w:rPr>
        <w:t> </w:t>
      </w:r>
      <w:r>
        <w:rPr/>
        <w:t>ende,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7"/>
        </w:rPr>
        <w:t> </w:t>
      </w:r>
      <w:r>
        <w:rPr/>
        <w:t>presente</w:t>
      </w:r>
      <w:r>
        <w:rPr>
          <w:spacing w:val="15"/>
        </w:rPr>
        <w:t> </w:t>
      </w:r>
      <w:r>
        <w:rPr/>
        <w:t>caso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sujeto</w:t>
      </w:r>
      <w:r>
        <w:rPr>
          <w:spacing w:val="15"/>
        </w:rPr>
        <w:t> </w:t>
      </w:r>
      <w:r>
        <w:rPr/>
        <w:t>obligado</w:t>
      </w:r>
      <w:r>
        <w:rPr>
          <w:spacing w:val="15"/>
        </w:rPr>
        <w:t> </w:t>
      </w:r>
      <w:r>
        <w:rPr/>
        <w:t>sólo</w:t>
      </w:r>
      <w:r>
        <w:rPr>
          <w:spacing w:val="15"/>
        </w:rPr>
        <w:t> </w:t>
      </w:r>
      <w:r>
        <w:rPr/>
        <w:t>podrá</w:t>
      </w:r>
      <w:r>
        <w:rPr>
          <w:spacing w:val="14"/>
        </w:rPr>
        <w:t> </w:t>
      </w:r>
      <w:r>
        <w:rPr/>
        <w:t>testar</w:t>
      </w:r>
      <w:r>
        <w:rPr>
          <w:spacing w:val="16"/>
        </w:rPr>
        <w:t> </w:t>
      </w:r>
      <w:r>
        <w:rPr/>
        <w:t>los</w:t>
      </w:r>
      <w:r>
        <w:rPr>
          <w:spacing w:val="13"/>
        </w:rPr>
        <w:t> </w:t>
      </w:r>
      <w:r>
        <w:rPr/>
        <w:t>datos</w:t>
      </w:r>
      <w:r>
        <w:rPr>
          <w:spacing w:val="13"/>
        </w:rPr>
        <w:t> </w:t>
      </w:r>
      <w:r>
        <w:rPr/>
        <w:t>referidos</w:t>
      </w:r>
      <w:r>
        <w:rPr>
          <w:spacing w:val="1"/>
          <w:w w:val="99"/>
        </w:rPr>
        <w:t> </w:t>
      </w:r>
      <w:r>
        <w:rPr/>
        <w:t>con antelación, clasificación que tiene que efectuar mediante las formalidades que</w:t>
      </w:r>
      <w:r>
        <w:rPr>
          <w:spacing w:val="5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Ley</w:t>
      </w:r>
      <w:r>
        <w:rPr>
          <w:spacing w:val="-7"/>
        </w:rPr>
        <w:t> </w:t>
      </w:r>
      <w:r>
        <w:rPr/>
        <w:t>impone.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3"/>
        <w:jc w:val="both"/>
      </w:pPr>
      <w:r>
        <w:rPr/>
        <w:t>En mérito de lo expuesto en líneas anteriores, resultan fundados los motivos</w:t>
      </w:r>
      <w:r>
        <w:rPr>
          <w:spacing w:val="41"/>
        </w:rPr>
        <w:t> </w:t>
      </w:r>
      <w:r>
        <w:rPr/>
        <w:t>de</w:t>
      </w:r>
      <w:r>
        <w:rPr/>
        <w:t> inconformidad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arguye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recurrente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8"/>
        </w:rPr>
        <w:t> </w:t>
      </w:r>
      <w:r>
        <w:rPr/>
        <w:t>medio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impugnación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fue</w:t>
      </w:r>
      <w:r>
        <w:rPr>
          <w:spacing w:val="-12"/>
        </w:rPr>
        <w:t> </w:t>
      </w:r>
      <w:r>
        <w:rPr/>
        <w:t>materia</w:t>
      </w:r>
      <w:r>
        <w:rPr>
          <w:w w:val="100"/>
        </w:rPr>
        <w:t> </w:t>
      </w:r>
      <w:r>
        <w:rPr/>
        <w:t>de</w:t>
      </w:r>
      <w:r>
        <w:rPr>
          <w:spacing w:val="41"/>
        </w:rPr>
        <w:t> </w:t>
      </w:r>
      <w:r>
        <w:rPr/>
        <w:t>estudio,</w:t>
      </w:r>
      <w:r>
        <w:rPr>
          <w:spacing w:val="41"/>
        </w:rPr>
        <w:t> </w:t>
      </w:r>
      <w:r>
        <w:rPr/>
        <w:t>por</w:t>
      </w:r>
      <w:r>
        <w:rPr>
          <w:spacing w:val="42"/>
        </w:rPr>
        <w:t> </w:t>
      </w:r>
      <w:r>
        <w:rPr/>
        <w:t>ello</w:t>
      </w:r>
      <w:r>
        <w:rPr>
          <w:spacing w:val="42"/>
        </w:rPr>
        <w:t> </w:t>
      </w:r>
      <w:r>
        <w:rPr/>
        <w:t>con</w:t>
      </w:r>
      <w:r>
        <w:rPr>
          <w:spacing w:val="40"/>
        </w:rPr>
        <w:t> </w:t>
      </w:r>
      <w:r>
        <w:rPr/>
        <w:t>fundamento</w:t>
      </w:r>
      <w:r>
        <w:rPr>
          <w:spacing w:val="42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38"/>
        </w:rPr>
        <w:t> </w:t>
      </w:r>
      <w:r>
        <w:rPr/>
        <w:t>artículo</w:t>
      </w:r>
      <w:r>
        <w:rPr>
          <w:spacing w:val="42"/>
        </w:rPr>
        <w:t> </w:t>
      </w:r>
      <w:r>
        <w:rPr/>
        <w:t>186,</w:t>
      </w:r>
      <w:r>
        <w:rPr>
          <w:spacing w:val="41"/>
        </w:rPr>
        <w:t> </w:t>
      </w:r>
      <w:r>
        <w:rPr/>
        <w:t>fracción</w:t>
      </w:r>
      <w:r>
        <w:rPr>
          <w:spacing w:val="40"/>
        </w:rPr>
        <w:t> </w:t>
      </w:r>
      <w:r>
        <w:rPr/>
        <w:t>III,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38"/>
        </w:rPr>
        <w:t> </w:t>
      </w:r>
      <w:r>
        <w:rPr/>
        <w:t>Ley</w:t>
      </w:r>
      <w:r>
        <w:rPr>
          <w:spacing w:val="4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-8"/>
        </w:rPr>
        <w:t> </w:t>
      </w:r>
      <w:r>
        <w:rPr/>
        <w:t>Municipios,</w:t>
      </w:r>
      <w:r>
        <w:rPr/>
        <w:t> se</w:t>
      </w:r>
      <w:r>
        <w:rPr>
          <w:spacing w:val="52"/>
        </w:rPr>
        <w:t> </w:t>
      </w:r>
      <w:r>
        <w:rPr/>
        <w:t>revoca</w:t>
      </w:r>
      <w:r>
        <w:rPr>
          <w:spacing w:val="51"/>
        </w:rPr>
        <w:t> </w:t>
      </w:r>
      <w:r>
        <w:rPr/>
        <w:t>las</w:t>
      </w:r>
      <w:r>
        <w:rPr>
          <w:spacing w:val="50"/>
        </w:rPr>
        <w:t> </w:t>
      </w:r>
      <w:r>
        <w:rPr/>
        <w:t>respuestas</w:t>
      </w:r>
      <w:r>
        <w:rPr>
          <w:spacing w:val="50"/>
        </w:rPr>
        <w:t> </w:t>
      </w:r>
      <w:r>
        <w:rPr/>
        <w:t>de</w:t>
      </w:r>
      <w:r>
        <w:rPr>
          <w:spacing w:val="52"/>
        </w:rPr>
        <w:t> </w:t>
      </w:r>
      <w:r>
        <w:rPr/>
        <w:t>los</w:t>
      </w:r>
      <w:r>
        <w:rPr>
          <w:spacing w:val="50"/>
        </w:rPr>
        <w:t> </w:t>
      </w:r>
      <w:r>
        <w:rPr/>
        <w:t>recurso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revisión</w:t>
      </w:r>
      <w:r>
        <w:rPr>
          <w:spacing w:val="51"/>
        </w:rPr>
        <w:t> </w:t>
      </w:r>
      <w:r>
        <w:rPr>
          <w:rFonts w:ascii="Palatino Linotype" w:hAnsi="Palatino Linotype"/>
          <w:b/>
        </w:rPr>
        <w:t>04530/INFOEM/IP/RR/2018</w:t>
      </w:r>
      <w:r>
        <w:rPr>
          <w:rFonts w:ascii="Palatino Linotype" w:hAnsi="Palatino Linotype"/>
          <w:b/>
          <w:spacing w:val="51"/>
        </w:rPr>
        <w:t> </w:t>
      </w:r>
      <w:r>
        <w:rPr>
          <w:rFonts w:ascii="Palatino Linotype" w:hAnsi="Palatino Linotype"/>
          <w:b/>
        </w:rPr>
        <w:t>y</w:t>
      </w:r>
      <w:r>
        <w:rPr>
          <w:rFonts w:ascii="Palatino Linotype" w:hAnsi="Palatino Linotype"/>
          <w:b/>
          <w:w w:val="100"/>
        </w:rPr>
        <w:t> </w:t>
      </w:r>
      <w:r>
        <w:rPr>
          <w:rFonts w:ascii="Palatino Linotype" w:hAnsi="Palatino Linotype"/>
          <w:b/>
        </w:rPr>
        <w:t>04531/INFOEM/IP/RR/2018</w:t>
      </w:r>
      <w:r>
        <w:rPr/>
        <w:t>, que ha sido materia del presente</w:t>
      </w:r>
      <w:r>
        <w:rPr>
          <w:spacing w:val="-18"/>
        </w:rPr>
        <w:t> </w:t>
      </w:r>
      <w:r>
        <w:rPr/>
        <w:t>fallo.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 fundado es de resolverse</w:t>
      </w:r>
      <w:r>
        <w:rPr>
          <w:spacing w:val="-14"/>
        </w:rPr>
        <w:t> </w:t>
      </w:r>
      <w:r>
        <w:rPr/>
        <w:t>y,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tabs>
          <w:tab w:pos="979" w:val="left" w:leader="none"/>
        </w:tabs>
        <w:spacing w:line="240" w:lineRule="auto"/>
        <w:ind w:left="0" w:right="63"/>
        <w:jc w:val="center"/>
        <w:rPr>
          <w:b w:val="0"/>
          <w:bCs w:val="0"/>
        </w:rPr>
      </w:pPr>
      <w:r>
        <w:rPr/>
        <w:t>S</w:t>
      </w:r>
      <w:r>
        <w:rPr>
          <w:spacing w:val="-12"/>
        </w:rPr>
        <w:t> </w:t>
      </w:r>
      <w:r>
        <w:rPr/>
        <w:t>E</w:t>
        <w:tab/>
        <w:t>R</w:t>
      </w:r>
      <w:r>
        <w:rPr>
          <w:spacing w:val="-8"/>
        </w:rPr>
        <w:t> </w:t>
      </w:r>
      <w:r>
        <w:rPr>
          <w:spacing w:val="29"/>
        </w:rPr>
        <w:t>ES</w:t>
      </w:r>
      <w:r>
        <w:rPr>
          <w:spacing w:val="-11"/>
        </w:rPr>
        <w:t> </w:t>
      </w:r>
      <w:r>
        <w:rPr/>
        <w:t>U</w:t>
      </w:r>
      <w:r>
        <w:rPr>
          <w:spacing w:val="-9"/>
        </w:rPr>
        <w:t> </w:t>
      </w:r>
      <w:r>
        <w:rPr>
          <w:spacing w:val="29"/>
        </w:rPr>
        <w:t>EL</w:t>
      </w:r>
      <w:r>
        <w:rPr>
          <w:spacing w:val="-12"/>
        </w:rPr>
        <w:t> </w:t>
      </w:r>
      <w:r>
        <w:rPr/>
        <w:t>V</w:t>
      </w:r>
      <w:r>
        <w:rPr>
          <w:spacing w:val="-10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tabs>
          <w:tab w:pos="5777" w:val="left" w:leader="none"/>
        </w:tabs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PRIMERO.</w:t>
      </w:r>
      <w:r>
        <w:rPr>
          <w:rFonts w:ascii="Palatino Linotype" w:hAnsi="Palatino Linotype"/>
          <w:b/>
          <w:spacing w:val="4"/>
          <w:sz w:val="28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b/>
          <w:sz w:val="24"/>
        </w:rPr>
        <w:t>REVOCAN</w:t>
      </w:r>
      <w:r>
        <w:rPr>
          <w:rFonts w:ascii="Palatino Linotype" w:hAnsi="Palatino Linotype"/>
          <w:b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respuestas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entregadas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23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solicitudes      de      información    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número</w:t>
        <w:tab/>
      </w:r>
      <w:r>
        <w:rPr>
          <w:rFonts w:ascii="Palatino Linotype" w:hAnsi="Palatino Linotype"/>
          <w:b/>
          <w:sz w:val="24"/>
        </w:rPr>
        <w:t>00072/OTZOLOTE/IP/2018    </w:t>
      </w:r>
      <w:r>
        <w:rPr>
          <w:rFonts w:ascii="Palatino Linotype" w:hAnsi="Palatino Linotype"/>
          <w:b/>
          <w:spacing w:val="54"/>
          <w:sz w:val="24"/>
        </w:rPr>
        <w:t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00073/OTZOLOTE/IP/2018</w:t>
      </w:r>
      <w:r>
        <w:rPr>
          <w:rFonts w:ascii="Palatino Linotype" w:hAnsi="Palatino Linotype"/>
          <w:sz w:val="24"/>
        </w:rPr>
        <w:t>, por resultar fundados los motivos de inconformidad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arguye </w:t>
      </w:r>
      <w:r>
        <w:rPr>
          <w:rFonts w:ascii="Palatino Linotype" w:hAnsi="Palatino Linotype"/>
          <w:b/>
          <w:sz w:val="24"/>
        </w:rPr>
        <w:t>el recurrente</w:t>
      </w:r>
      <w:r>
        <w:rPr>
          <w:rFonts w:ascii="Palatino Linotype" w:hAnsi="Palatino Linotype"/>
          <w:sz w:val="24"/>
        </w:rPr>
        <w:t>, en términos del considerando </w:t>
      </w:r>
      <w:r>
        <w:rPr>
          <w:rFonts w:ascii="Palatino Linotype" w:hAnsi="Palatino Linotype"/>
          <w:b/>
          <w:sz w:val="24"/>
        </w:rPr>
        <w:t>cuarto </w:t>
      </w:r>
      <w:r>
        <w:rPr>
          <w:rFonts w:ascii="Palatino Linotype" w:hAnsi="Palatino Linotype"/>
          <w:sz w:val="24"/>
        </w:rPr>
        <w:t>de la presente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2" w:lineRule="auto"/>
        <w:ind w:right="154"/>
        <w:jc w:val="both"/>
      </w:pPr>
      <w:r>
        <w:rPr>
          <w:rFonts w:ascii="Palatino Linotype" w:hAnsi="Palatino Linotype"/>
          <w:b/>
          <w:sz w:val="28"/>
        </w:rPr>
        <w:t>SEGUNDO. </w:t>
      </w:r>
      <w:r>
        <w:rPr/>
        <w:t>Se ordena al sujeto obligado, haga entrega a la recurrente a través</w:t>
      </w:r>
      <w:r>
        <w:rPr>
          <w:spacing w:val="25"/>
        </w:rPr>
        <w:t> </w:t>
      </w:r>
      <w:r>
        <w:rPr/>
        <w:t>del</w:t>
      </w:r>
      <w:r>
        <w:rPr>
          <w:w w:val="100"/>
        </w:rPr>
        <w:t> </w:t>
      </w:r>
      <w:r>
        <w:rPr/>
        <w:t>SAIMEX, en versión pública de ser procedente, en términos del considerando</w:t>
      </w:r>
      <w:r>
        <w:rPr>
          <w:spacing w:val="47"/>
        </w:rPr>
        <w:t> </w:t>
      </w:r>
      <w:r>
        <w:rPr>
          <w:rFonts w:ascii="Palatino Linotype" w:hAnsi="Palatino Linotype"/>
          <w:b/>
        </w:rPr>
        <w:t>cuarto</w:t>
      </w:r>
      <w:r>
        <w:rPr>
          <w:rFonts w:ascii="Palatino Linotype" w:hAnsi="Palatino Linotype"/>
          <w:b/>
          <w:w w:val="100"/>
        </w:rPr>
        <w:t> </w:t>
      </w:r>
      <w:r>
        <w:rPr/>
        <w:t>de la presente resolución, de lo</w:t>
      </w:r>
      <w:r>
        <w:rPr>
          <w:spacing w:val="-16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Por el periodo comprendido del 6 de noviembre de 2017 al 6 de noviembre de</w:t>
      </w:r>
      <w:r>
        <w:rPr>
          <w:spacing w:val="-22"/>
        </w:rPr>
        <w:t> </w:t>
      </w:r>
      <w:r>
        <w:rPr/>
        <w:t>2018</w:t>
      </w:r>
    </w:p>
    <w:p>
      <w:pPr>
        <w:spacing w:after="0" w:line="24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360" w:lineRule="auto" w:before="45" w:after="0"/>
        <w:ind w:left="821" w:right="15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documentos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donde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conste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cuales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pueda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advertir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listado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expedientes tramitados ante el Tribunal Estatal de Conciliación y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Arbitraje,</w:t>
      </w:r>
      <w:r>
        <w:rPr>
          <w:rFonts w:ascii="Palatino Linotype" w:hAnsi="Palatino Linotype"/>
          <w:sz w:val="24"/>
        </w:rPr>
        <w:t> la Junta de Conciliación y Arbitraje, el Tribunal de Justicia Administrativa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Estado de México y aquellos en materia Civil, Mercantil y Penal, en el que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z w:val="24"/>
        </w:rPr>
        <w:t> encuentre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inmerso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expediente,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encuentran,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así como la fecha de inicio y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culminación.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821" w:right="1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lo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hace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susceptibles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clasificar,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deberá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generar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versión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correspondiente y notificar el acuerdo de clasificación que respalde la versión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términos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lo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señalado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Considerando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Cuarto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artículos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49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VIII, 132 fracción II de la Ley de Transparencia y Acceso a la Información Pública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Estado de México y Municipios y demás normatividad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aplicable.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35"/>
          <w:szCs w:val="35"/>
        </w:rPr>
      </w:pPr>
    </w:p>
    <w:p>
      <w:pPr>
        <w:spacing w:line="360" w:lineRule="auto" w:before="0"/>
        <w:ind w:left="821" w:right="1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En caso de que algún expediente aun no haya concluido bastara con que lo</w:t>
      </w:r>
      <w:r>
        <w:rPr>
          <w:rFonts w:ascii="Palatino Linotype" w:hAnsi="Palatino Linotype"/>
          <w:i/>
          <w:spacing w:val="36"/>
          <w:sz w:val="24"/>
        </w:rPr>
        <w:t> </w:t>
      </w:r>
      <w:r>
        <w:rPr>
          <w:rFonts w:ascii="Palatino Linotype" w:hAnsi="Palatino Linotype"/>
          <w:i/>
          <w:sz w:val="24"/>
        </w:rPr>
        <w:t>manifieste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el sujeto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obligado.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360" w:lineRule="auto"/>
        <w:ind w:right="102"/>
        <w:jc w:val="both"/>
      </w:pPr>
      <w:r>
        <w:rPr>
          <w:rFonts w:ascii="Palatino Linotype" w:hAnsi="Palatino Linotype"/>
          <w:b/>
          <w:sz w:val="28"/>
        </w:rPr>
        <w:t>TERCERO. </w:t>
      </w:r>
      <w:r>
        <w:rPr>
          <w:rFonts w:ascii="Palatino Linotype" w:hAnsi="Palatino Linotype"/>
          <w:b/>
        </w:rPr>
        <w:t>Notifíquese </w:t>
      </w:r>
      <w:r>
        <w:rPr/>
        <w:t>al Titular de la Unidad de Transparencia del</w:t>
      </w:r>
      <w:r>
        <w:rPr>
          <w:spacing w:val="59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obligado,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186</w:t>
      </w:r>
      <w:r>
        <w:rPr>
          <w:spacing w:val="-4"/>
        </w:rPr>
        <w:t> </w:t>
      </w:r>
      <w:r>
        <w:rPr/>
        <w:t>último</w:t>
      </w:r>
      <w:r>
        <w:rPr>
          <w:spacing w:val="-5"/>
        </w:rPr>
        <w:t> </w:t>
      </w:r>
      <w:r>
        <w:rPr/>
        <w:t>párrafo,</w:t>
      </w:r>
      <w:r>
        <w:rPr>
          <w:spacing w:val="-6"/>
        </w:rPr>
        <w:t> </w:t>
      </w:r>
      <w:r>
        <w:rPr/>
        <w:t>189</w:t>
      </w:r>
      <w:r>
        <w:rPr>
          <w:spacing w:val="-6"/>
        </w:rPr>
        <w:t> </w:t>
      </w:r>
      <w:r>
        <w:rPr/>
        <w:t>segundo</w:t>
      </w:r>
      <w:r>
        <w:rPr>
          <w:spacing w:val="-5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194</w:t>
      </w:r>
      <w:r>
        <w:rPr/>
        <w:t> de la Ley de Transparencia y Acceso a la Información Pública del Estado de México</w:t>
      </w:r>
      <w:r>
        <w:rPr>
          <w:spacing w:val="17"/>
        </w:rPr>
        <w:t> </w:t>
      </w:r>
      <w:r>
        <w:rPr/>
        <w:t>y</w:t>
      </w:r>
      <w:r>
        <w:rPr>
          <w:w w:val="100"/>
        </w:rPr>
        <w:t> </w:t>
      </w:r>
      <w:r>
        <w:rPr/>
        <w:t>Municipios;</w:t>
      </w:r>
      <w:r>
        <w:rPr>
          <w:spacing w:val="31"/>
        </w:rPr>
        <w:t> </w:t>
      </w:r>
      <w:r>
        <w:rPr/>
        <w:t>dé</w:t>
      </w:r>
      <w:r>
        <w:rPr>
          <w:spacing w:val="31"/>
        </w:rPr>
        <w:t> </w:t>
      </w:r>
      <w:r>
        <w:rPr/>
        <w:t>cumplimiento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lo</w:t>
      </w:r>
      <w:r>
        <w:rPr>
          <w:spacing w:val="32"/>
        </w:rPr>
        <w:t> </w:t>
      </w:r>
      <w:r>
        <w:rPr/>
        <w:t>ordenado</w:t>
      </w:r>
      <w:r>
        <w:rPr>
          <w:spacing w:val="30"/>
        </w:rPr>
        <w:t> </w:t>
      </w:r>
      <w:r>
        <w:rPr/>
        <w:t>dentro</w:t>
      </w:r>
      <w:r>
        <w:rPr>
          <w:spacing w:val="32"/>
        </w:rPr>
        <w:t> </w:t>
      </w:r>
      <w:r>
        <w:rPr/>
        <w:t>del</w:t>
      </w:r>
      <w:r>
        <w:rPr>
          <w:spacing w:val="31"/>
        </w:rPr>
        <w:t> </w:t>
      </w:r>
      <w:r>
        <w:rPr/>
        <w:t>plazo</w:t>
      </w:r>
      <w:r>
        <w:rPr>
          <w:spacing w:val="32"/>
        </w:rPr>
        <w:t> </w:t>
      </w:r>
      <w:r>
        <w:rPr/>
        <w:t>de</w:t>
      </w:r>
      <w:r>
        <w:rPr>
          <w:spacing w:val="29"/>
        </w:rPr>
        <w:t> </w:t>
      </w:r>
      <w:r>
        <w:rPr/>
        <w:t>diez</w:t>
      </w:r>
      <w:r>
        <w:rPr>
          <w:spacing w:val="31"/>
        </w:rPr>
        <w:t> </w:t>
      </w:r>
      <w:r>
        <w:rPr/>
        <w:t>días</w:t>
      </w:r>
      <w:r>
        <w:rPr>
          <w:spacing w:val="30"/>
        </w:rPr>
        <w:t> </w:t>
      </w:r>
      <w:r>
        <w:rPr/>
        <w:t>hábiles,</w:t>
      </w:r>
      <w:r>
        <w:rPr>
          <w:spacing w:val="-1"/>
          <w:w w:val="99"/>
        </w:rPr>
        <w:t> </w:t>
      </w:r>
      <w:r>
        <w:rPr/>
        <w:t>debiendo informar a este Instituto en un plazo de tres días hábiles siguientes sobre</w:t>
      </w:r>
      <w:r>
        <w:rPr>
          <w:spacing w:val="38"/>
        </w:rPr>
        <w:t> </w:t>
      </w:r>
      <w:r>
        <w:rPr/>
        <w:t>el</w:t>
      </w:r>
      <w:r>
        <w:rPr/>
        <w:t> cumplimiento dado a la presente</w:t>
      </w:r>
      <w:r>
        <w:rPr>
          <w:spacing w:val="-15"/>
        </w:rPr>
        <w:t> </w:t>
      </w:r>
      <w:r>
        <w:rPr/>
        <w:t>resolución.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 w:before="147"/>
        <w:ind w:right="105"/>
        <w:jc w:val="both"/>
      </w:pPr>
      <w:r>
        <w:rPr>
          <w:rFonts w:ascii="Palatino Linotype" w:hAnsi="Palatino Linotype"/>
          <w:b/>
          <w:sz w:val="28"/>
        </w:rPr>
        <w:t>CUARTO</w:t>
      </w:r>
      <w:r>
        <w:rPr>
          <w:sz w:val="28"/>
        </w:rPr>
        <w:t>. </w:t>
      </w:r>
      <w:r>
        <w:rPr>
          <w:rFonts w:ascii="Palatino Linotype" w:hAnsi="Palatino Linotype"/>
          <w:b/>
          <w:color w:val="1C1C1C"/>
        </w:rPr>
        <w:t>Notifíquese </w:t>
      </w:r>
      <w:r>
        <w:rPr/>
        <w:t>al recurrente la presente resolución, asimismo</w:t>
      </w:r>
      <w:r>
        <w:rPr>
          <w:spacing w:val="57"/>
        </w:rPr>
        <w:t> </w:t>
      </w:r>
      <w:r>
        <w:rPr/>
        <w:t>de</w:t>
      </w:r>
      <w:r>
        <w:rPr/>
        <w:t> conformidad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196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Acceso</w:t>
      </w:r>
      <w:r>
        <w:rPr>
          <w:w w:val="99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México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Municipios</w:t>
      </w:r>
      <w:r>
        <w:rPr>
          <w:spacing w:val="-6"/>
        </w:rPr>
        <w:t> </w:t>
      </w:r>
      <w:r>
        <w:rPr/>
        <w:t>podrá</w:t>
      </w:r>
      <w:r>
        <w:rPr>
          <w:spacing w:val="-2"/>
        </w:rPr>
        <w:t> </w:t>
      </w:r>
      <w:r>
        <w:rPr/>
        <w:t>promover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Juicio</w:t>
      </w:r>
      <w:r>
        <w:rPr>
          <w:w w:val="99"/>
        </w:rPr>
        <w:t> </w:t>
      </w:r>
      <w:r>
        <w:rPr/>
        <w:t>de Amparo en los términos de las leyes</w:t>
      </w:r>
      <w:r>
        <w:rPr>
          <w:spacing w:val="-18"/>
        </w:rPr>
        <w:t> </w:t>
      </w:r>
      <w:r>
        <w:rPr/>
        <w:t>aplicables.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480" w:lineRule="auto" w:before="0"/>
        <w:ind w:left="100" w:right="101" w:firstLine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ASÍ LO RESUELVE, POR UNANIMIDAD DE VOTOS EL PLENO DEL INSTITUTO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TRANSPARENCIA,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ACCESO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INFORMACIÓN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PÚBLICA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Y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PROTECCIÓN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DATOS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PERSONALES DEL ESTADO DE MÉXICO Y MUNICIPIOS, CONFORMADO POR</w:t>
      </w:r>
      <w:r>
        <w:rPr>
          <w:rFonts w:ascii="Palatino Linotype" w:hAnsi="Palatino Linotype"/>
          <w:spacing w:val="22"/>
          <w:sz w:val="22"/>
        </w:rPr>
        <w:t> </w:t>
      </w:r>
      <w:r>
        <w:rPr>
          <w:rFonts w:ascii="Palatino Linotype" w:hAnsi="Palatino Linotype"/>
          <w:sz w:val="22"/>
        </w:rPr>
        <w:t>LOS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COMISIONADOS ZULEMA MARTÍNEZ SÁNCHEZ, EVA ABAID YAPUR</w:t>
      </w:r>
      <w:r>
        <w:rPr>
          <w:rFonts w:ascii="Palatino Linotype" w:hAnsi="Palatino Linotype"/>
          <w:spacing w:val="3"/>
          <w:sz w:val="22"/>
        </w:rPr>
        <w:t> </w:t>
      </w:r>
      <w:r>
        <w:rPr>
          <w:rFonts w:ascii="Palatino Linotype" w:hAnsi="Palatino Linotype"/>
          <w:sz w:val="22"/>
        </w:rPr>
        <w:t>EMITIENDO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VOTO PARTICULAR, JOSÉ GUADALUPE LUNA HERNÁNDEZ EMITIENDO</w:t>
      </w:r>
      <w:r>
        <w:rPr>
          <w:rFonts w:ascii="Palatino Linotype" w:hAnsi="Palatino Linotype"/>
          <w:spacing w:val="24"/>
          <w:sz w:val="22"/>
        </w:rPr>
        <w:t> </w:t>
      </w:r>
      <w:r>
        <w:rPr>
          <w:rFonts w:ascii="Palatino Linotype" w:hAnsi="Palatino Linotype"/>
          <w:sz w:val="22"/>
        </w:rPr>
        <w:t>VOTO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PARTICULAR, JAVIER MARTÍNEZ CRUZ EMITIENDO VOTO PARTICULAR Y</w:t>
      </w:r>
      <w:r>
        <w:rPr>
          <w:rFonts w:ascii="Palatino Linotype" w:hAnsi="Palatino Linotype"/>
          <w:spacing w:val="36"/>
          <w:sz w:val="22"/>
        </w:rPr>
        <w:t> </w:t>
      </w:r>
      <w:r>
        <w:rPr>
          <w:rFonts w:ascii="Palatino Linotype" w:hAnsi="Palatino Linotype"/>
          <w:sz w:val="22"/>
        </w:rPr>
        <w:t>LUIS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GUSTAVO PARRA NORIEGA EN LA SEXTA SESIÓN ORDINARIA CELEBRADA</w:t>
      </w:r>
      <w:r>
        <w:rPr>
          <w:rFonts w:ascii="Palatino Linotype" w:hAnsi="Palatino Linotype"/>
          <w:spacing w:val="39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sz w:val="22"/>
        </w:rPr>
        <w:t>TRECE DE FEBRERO DE DOS MIL DIECINUEVE, ANTE EL SECRETARIO TÉCNICO</w:t>
      </w:r>
      <w:r>
        <w:rPr>
          <w:rFonts w:ascii="Palatino Linotype" w:hAnsi="Palatino Linotype"/>
          <w:spacing w:val="26"/>
          <w:sz w:val="22"/>
        </w:rPr>
        <w:t> </w:t>
      </w:r>
      <w:r>
        <w:rPr>
          <w:rFonts w:ascii="Palatino Linotype" w:hAnsi="Palatino Linotype"/>
          <w:sz w:val="22"/>
        </w:rPr>
        <w:t>DEL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sz w:val="22"/>
        </w:rPr>
        <w:t>PLENO, ALEXIS TAPIA</w:t>
      </w:r>
      <w:r>
        <w:rPr>
          <w:rFonts w:ascii="Palatino Linotype" w:hAnsi="Palatino Linotype"/>
          <w:spacing w:val="-9"/>
          <w:sz w:val="22"/>
        </w:rPr>
        <w:t> </w:t>
      </w:r>
      <w:r>
        <w:rPr>
          <w:rFonts w:ascii="Palatino Linotype" w:hAnsi="Palatino Linotype"/>
          <w:sz w:val="22"/>
        </w:rPr>
        <w:t>RAMÍREZ.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88" w:lineRule="auto" w:before="0"/>
        <w:ind w:left="3176" w:right="347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Zulema Martínez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Sánchez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2"/>
          <w:sz w:val="22"/>
        </w:rPr>
        <w:t> </w:t>
      </w:r>
      <w:r>
        <w:rPr>
          <w:rFonts w:ascii="Palatino Linotype" w:hAnsi="Palatino Linotype"/>
          <w:sz w:val="22"/>
        </w:rPr>
        <w:t>Presidenta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after="0" w:line="388" w:lineRule="auto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388" w:lineRule="auto" w:before="42"/>
        <w:ind w:left="775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Eva Abaid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Yapur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before="28"/>
        <w:ind w:left="762" w:right="47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br w:type="column"/>
      </w:r>
      <w:r>
        <w:rPr>
          <w:rFonts w:ascii="Palatino Linotype" w:hAnsi="Palatino Linotype"/>
          <w:b/>
          <w:sz w:val="22"/>
        </w:rPr>
        <w:t>José Guadalupe Luna</w:t>
      </w:r>
      <w:r>
        <w:rPr>
          <w:rFonts w:ascii="Palatino Linotype" w:hAnsi="Palatino Linotype"/>
          <w:b/>
          <w:spacing w:val="-10"/>
          <w:sz w:val="22"/>
        </w:rPr>
        <w:t> </w:t>
      </w:r>
      <w:r>
        <w:rPr>
          <w:rFonts w:ascii="Palatino Linotype" w:hAnsi="Palatino Linotype"/>
          <w:b/>
          <w:sz w:val="22"/>
        </w:rPr>
        <w:t>Hernández</w:t>
      </w:r>
      <w:r>
        <w:rPr>
          <w:rFonts w:ascii="Palatino Linotype" w:hAnsi="Palatino Linotype"/>
          <w:sz w:val="22"/>
        </w:rPr>
      </w:r>
    </w:p>
    <w:p>
      <w:pPr>
        <w:spacing w:before="183"/>
        <w:ind w:left="762" w:right="47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z w:val="22"/>
        </w:rPr>
        <w:t>Comisionado</w:t>
      </w:r>
    </w:p>
    <w:p>
      <w:pPr>
        <w:spacing w:before="183"/>
        <w:ind w:left="760" w:right="47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600" w:right="1360"/>
          <w:cols w:num="2" w:equalWidth="0">
            <w:col w:w="2487" w:space="2198"/>
            <w:col w:w="4595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6"/>
          <w:szCs w:val="26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6"/>
          <w:szCs w:val="26"/>
        </w:rPr>
        <w:sectPr>
          <w:type w:val="continuous"/>
          <w:pgSz w:w="12240" w:h="15840"/>
          <w:pgMar w:top="700" w:bottom="900" w:left="1600" w:right="1360"/>
        </w:sectPr>
      </w:pPr>
    </w:p>
    <w:p>
      <w:pPr>
        <w:spacing w:line="388" w:lineRule="auto" w:before="66"/>
        <w:ind w:left="730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Javier Martínez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Cruz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Comisionado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before="28"/>
        <w:ind w:left="716" w:right="415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br w:type="column"/>
      </w:r>
      <w:r>
        <w:rPr>
          <w:rFonts w:ascii="Palatino Linotype"/>
          <w:b/>
          <w:sz w:val="22"/>
        </w:rPr>
        <w:t>Luis Gustavo Parra</w:t>
      </w:r>
      <w:r>
        <w:rPr>
          <w:rFonts w:ascii="Palatino Linotype"/>
          <w:b/>
          <w:spacing w:val="-13"/>
          <w:sz w:val="22"/>
        </w:rPr>
        <w:t> </w:t>
      </w:r>
      <w:r>
        <w:rPr>
          <w:rFonts w:ascii="Palatino Linotype"/>
          <w:b/>
          <w:sz w:val="22"/>
        </w:rPr>
        <w:t>Noriega</w:t>
      </w:r>
      <w:r>
        <w:rPr>
          <w:rFonts w:ascii="Palatino Linotype"/>
          <w:sz w:val="22"/>
        </w:rPr>
      </w:r>
    </w:p>
    <w:p>
      <w:pPr>
        <w:spacing w:before="183"/>
        <w:ind w:left="716" w:right="41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z w:val="22"/>
        </w:rPr>
        <w:t>Comisionado</w:t>
      </w:r>
    </w:p>
    <w:p>
      <w:pPr>
        <w:spacing w:before="183"/>
        <w:ind w:left="716" w:right="411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600" w:right="1360"/>
          <w:cols w:num="2" w:equalWidth="0">
            <w:col w:w="2836" w:space="2507"/>
            <w:col w:w="3937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6"/>
          <w:szCs w:val="26"/>
        </w:rPr>
      </w:pPr>
    </w:p>
    <w:p>
      <w:pPr>
        <w:spacing w:line="388" w:lineRule="auto" w:before="28"/>
        <w:ind w:left="3123" w:right="3423" w:firstLine="4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Alexis Tapia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Ramírez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Secretario Técnico del</w:t>
      </w:r>
      <w:r>
        <w:rPr>
          <w:rFonts w:ascii="Palatino Linotype" w:hAnsi="Palatino Linotype"/>
          <w:spacing w:val="-9"/>
          <w:sz w:val="22"/>
        </w:rPr>
        <w:t> </w:t>
      </w:r>
      <w:r>
        <w:rPr>
          <w:rFonts w:ascii="Palatino Linotype" w:hAnsi="Palatino Linotype"/>
          <w:sz w:val="22"/>
        </w:rPr>
        <w:t>Pleno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14" w:lineRule="exact" w:before="44"/>
        <w:ind w:left="101" w:right="144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 hoja corresponde a la resolución de fecha trece de febrero de dos mil diecinueve, emitida en el recurso de</w:t>
      </w:r>
      <w:r>
        <w:rPr>
          <w:rFonts w:ascii="Palatino Linotype" w:hAnsi="Palatino Linotype"/>
          <w:spacing w:val="22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04530/INFOEM/IP/RR/2018 y</w:t>
      </w:r>
      <w:r>
        <w:rPr>
          <w:rFonts w:ascii="Palatino Linotype" w:hAnsi="Palatino Linotype"/>
          <w:spacing w:val="-12"/>
          <w:sz w:val="16"/>
        </w:rPr>
        <w:t> </w:t>
      </w:r>
      <w:r>
        <w:rPr>
          <w:rFonts w:ascii="Palatino Linotype" w:hAnsi="Palatino Linotype"/>
          <w:sz w:val="16"/>
        </w:rPr>
        <w:t>acumulado.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before="0"/>
        <w:ind w:left="101" w:right="144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/>
          <w:sz w:val="16"/>
        </w:rPr>
        <w:t>OSAM/CDFE</w:t>
      </w:r>
    </w:p>
    <w:sectPr>
      <w:type w:val="continuous"/>
      <w:pgSz w:w="12240" w:h="15840"/>
      <w:pgMar w:top="70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1813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40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1811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3.480011pt;margin-top:52.156078pt;width:149.25pt;height:75.1pt;mso-position-horizontal-relative:page;mso-position-vertical-relative:page;z-index:-1808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0" w:right="19"/>
                  <w:jc w:val="right"/>
                </w:pPr>
                <w:r>
                  <w:rPr>
                    <w:w w:val="100"/>
                  </w:rPr>
                  <w:t>04530/I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pStyle w:val="BodyText"/>
                  <w:spacing w:line="240" w:lineRule="auto" w:before="22"/>
                  <w:ind w:left="0" w:right="18"/>
                  <w:jc w:val="right"/>
                </w:pPr>
                <w:r>
                  <w:rPr>
                    <w:w w:val="100"/>
                  </w:rPr>
                  <w:t>y</w:t>
                </w:r>
                <w:r>
                  <w:rPr/>
                  <w:t> a</w:t>
                </w:r>
                <w:r>
                  <w:rPr>
                    <w:spacing w:val="-1"/>
                    <w:w w:val="99"/>
                  </w:rPr>
                  <w:t>c</w:t>
                </w:r>
                <w:r>
                  <w:rPr>
                    <w:spacing w:val="-1"/>
                    <w:w w:val="99"/>
                  </w:rPr>
                  <w:t>umul</w:t>
                </w:r>
                <w:r>
                  <w:rPr>
                    <w:w w:val="99"/>
                  </w:rPr>
                  <w:t>a</w:t>
                </w:r>
                <w:r>
                  <w:rPr>
                    <w:spacing w:val="-1"/>
                    <w:w w:val="99"/>
                  </w:rPr>
                  <w:t>d</w:t>
                </w:r>
                <w:r>
                  <w:rPr>
                    <w:w w:val="99"/>
                  </w:rPr>
                  <w:t>o</w:t>
                </w:r>
                <w:r>
                  <w:rPr/>
                </w:r>
              </w:p>
              <w:p>
                <w:pPr>
                  <w:spacing w:line="430" w:lineRule="atLeast" w:before="8"/>
                  <w:ind w:left="420" w:right="18" w:hanging="401"/>
                  <w:jc w:val="righ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ta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tzo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4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92.327591pt;width:115.2pt;height:34.9pt;mso-position-horizontal-relative:page;mso-position-vertical-relative:page;z-index:-1806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1"/>
      <w:numFmt w:val="upperRoman"/>
      <w:lvlText w:val="%1."/>
      <w:lvlJc w:val="left"/>
      <w:pPr>
        <w:ind w:left="780" w:hanging="464"/>
        <w:jc w:val="right"/>
      </w:pPr>
      <w:rPr>
        <w:rFonts w:hint="default" w:ascii="Palatino Linotype" w:hAnsi="Palatino Linotype" w:eastAsia="Palatino Linotype"/>
        <w:b/>
        <w:bCs/>
        <w:i/>
        <w:spacing w:val="-1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30" w:hanging="4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4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0" w:hanging="4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4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4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0" w:hanging="4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0" w:hanging="4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464"/>
      </w:pPr>
      <w:rPr>
        <w:rFonts w:hint="default"/>
      </w:rPr>
    </w:lvl>
  </w:abstractNum>
  <w:abstractNum w:abstractNumId="5">
    <w:multiLevelType w:val="hybridMultilevel"/>
    <w:lvl w:ilvl="0">
      <w:start w:val="8"/>
      <w:numFmt w:val="upperRoman"/>
      <w:lvlText w:val="%1."/>
      <w:lvlJc w:val="left"/>
      <w:pPr>
        <w:ind w:left="833" w:hanging="562"/>
        <w:jc w:val="left"/>
      </w:pPr>
      <w:rPr>
        <w:rFonts w:hint="default" w:ascii="Palatino Linotype" w:hAnsi="Palatino Linotype" w:eastAsia="Palatino Linotype"/>
        <w:b/>
        <w:bCs/>
        <w:i/>
        <w:w w:val="99"/>
        <w:sz w:val="24"/>
        <w:szCs w:val="24"/>
      </w:rPr>
    </w:lvl>
    <w:lvl w:ilvl="1">
      <w:start w:val="1"/>
      <w:numFmt w:val="upperRoman"/>
      <w:lvlText w:val="%2."/>
      <w:lvlJc w:val="left"/>
      <w:pPr>
        <w:ind w:left="953" w:hanging="183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240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0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0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00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0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0" w:hanging="183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833" w:hanging="200"/>
        <w:jc w:val="right"/>
      </w:pPr>
      <w:rPr>
        <w:rFonts w:hint="default" w:ascii="Palatino Linotype" w:hAnsi="Palatino Linotype" w:eastAsia="Palatino Linotype"/>
        <w:i/>
        <w:spacing w:val="-1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8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2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6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4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8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2" w:hanging="200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104" w:hanging="720"/>
        <w:jc w:val="left"/>
      </w:pPr>
      <w:rPr>
        <w:rFonts w:hint="default" w:ascii="Palatino Linotype" w:hAnsi="Palatino Linotype" w:eastAsia="Palatino Linotype"/>
        <w:b/>
        <w:bCs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5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953" w:hanging="188"/>
        <w:jc w:val="left"/>
      </w:pPr>
      <w:rPr>
        <w:rFonts w:hint="default" w:ascii="Palatino Linotype" w:hAnsi="Palatino Linotype" w:eastAsia="Palatino Linotype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18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ind w:left="953" w:hanging="193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953" w:hanging="209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808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3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7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2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1" w:hanging="209"/>
      </w:pPr>
      <w:rPr>
        <w:rFonts w:hint="default"/>
      </w:rPr>
    </w:lvl>
  </w:abstractNum>
  <w:num w:numId="1">
    <w:abstractNumId w:val="0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63"/>
      <w:ind w:left="833"/>
      <w:outlineLvl w:val="3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2019-03-25T19:27:33Z</dcterms:created>
  <dcterms:modified xsi:type="dcterms:W3CDTF">2019-03-25T19:27:33Z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